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RELATÓRIO PARCIAL – BACIA DO RIO DAS MORTES</w:t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u w:val="single"/>
          <w:rtl w:val="0"/>
        </w:rPr>
        <w:t xml:space="preserve">Meta 6 – Governança</w:t>
      </w:r>
    </w:p>
    <w:p w:rsidR="00000000" w:rsidDel="00000000" w:rsidP="00000000" w:rsidRDefault="00000000" w:rsidRPr="00000000" w14:paraId="0000000E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Atividade 6.4 - Implantação de um programa de capacitação</w:t>
      </w:r>
    </w:p>
    <w:p w:rsidR="00000000" w:rsidDel="00000000" w:rsidP="00000000" w:rsidRDefault="00000000" w:rsidRPr="00000000" w14:paraId="0000000F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Atividade 6.5 Monitoramento e Avaliação </w:t>
      </w:r>
    </w:p>
    <w:p w:rsidR="00000000" w:rsidDel="00000000" w:rsidP="00000000" w:rsidRDefault="00000000" w:rsidRPr="00000000" w14:paraId="00000010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Período de 01 de março a 31 de maio de 2025</w:t>
      </w:r>
    </w:p>
    <w:p w:rsidR="00000000" w:rsidDel="00000000" w:rsidP="00000000" w:rsidRDefault="00000000" w:rsidRPr="00000000" w14:paraId="00000011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Maio de 2025</w:t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 programa de capacitação será iniciado após a finalização das etapas anteriores. Os tópicos terão como foco os resultados obtidos em cada uma das metas e serão disponibilizados através de relatórios e material didático.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ahoma" w:cs="Tahoma" w:eastAsia="Tahoma" w:hAnsi="Tahoma"/>
          <w:i w:val="1"/>
        </w:rPr>
      </w:pP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(detalhamento da metodologia a ser utilizada)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E10A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E10A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E10A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E10A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E10A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E10A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E10A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E10A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E10A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E10A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E10A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E10A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E10A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E10A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E10A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E10A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E10A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E10A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E10A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E10A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E10A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E10A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E10A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E10A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link w:val="PargrafodaListaChar"/>
    <w:uiPriority w:val="34"/>
    <w:qFormat w:val="1"/>
    <w:rsid w:val="005E10A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E10A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E10A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E10A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E10A6"/>
    <w:rPr>
      <w:b w:val="1"/>
      <w:bCs w:val="1"/>
      <w:smallCaps w:val="1"/>
      <w:color w:val="0f4761" w:themeColor="accent1" w:themeShade="0000BF"/>
      <w:spacing w:val="5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20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2040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204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204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20402"/>
    <w:rPr>
      <w:b w:val="1"/>
      <w:bCs w:val="1"/>
      <w:sz w:val="20"/>
      <w:szCs w:val="20"/>
    </w:rPr>
  </w:style>
  <w:style w:type="paragraph" w:styleId="Estilo1" w:customStyle="1">
    <w:name w:val="Estilo1"/>
    <w:basedOn w:val="PargrafodaLista"/>
    <w:link w:val="Estilo1Char"/>
    <w:qFormat w:val="1"/>
    <w:rsid w:val="00E72E19"/>
    <w:pPr>
      <w:numPr>
        <w:numId w:val="3"/>
      </w:numPr>
      <w:jc w:val="both"/>
    </w:pPr>
    <w:rPr>
      <w:b w:val="1"/>
      <w:bCs w:val="1"/>
      <w:i w:val="1"/>
      <w:iCs w:val="1"/>
    </w:rPr>
  </w:style>
  <w:style w:type="character" w:styleId="PargrafodaListaChar" w:customStyle="1">
    <w:name w:val="Parágrafo da Lista Char"/>
    <w:basedOn w:val="Fontepargpadro"/>
    <w:link w:val="PargrafodaLista"/>
    <w:uiPriority w:val="34"/>
    <w:rsid w:val="00E72E19"/>
  </w:style>
  <w:style w:type="character" w:styleId="Estilo1Char" w:customStyle="1">
    <w:name w:val="Estilo1 Char"/>
    <w:basedOn w:val="PargrafodaListaChar"/>
    <w:link w:val="Estilo1"/>
    <w:rsid w:val="00E72E19"/>
    <w:rPr>
      <w:b w:val="1"/>
      <w:bCs w:val="1"/>
      <w:i w:val="1"/>
      <w:iCs w:val="1"/>
    </w:rPr>
  </w:style>
  <w:style w:type="paragraph" w:styleId="Estilo2" w:customStyle="1">
    <w:name w:val="Estilo2"/>
    <w:basedOn w:val="Estilo1"/>
    <w:link w:val="Estilo2Char"/>
    <w:qFormat w:val="1"/>
    <w:rsid w:val="00E72E19"/>
    <w:pPr>
      <w:ind w:left="851" w:hanging="851"/>
    </w:pPr>
  </w:style>
  <w:style w:type="character" w:styleId="Estilo2Char" w:customStyle="1">
    <w:name w:val="Estilo2 Char"/>
    <w:basedOn w:val="Estilo1Char"/>
    <w:link w:val="Estilo2"/>
    <w:rsid w:val="00E72E19"/>
    <w:rPr>
      <w:b w:val="1"/>
      <w:bCs w:val="1"/>
      <w:i w:val="1"/>
      <w:iCs w:val="1"/>
    </w:rPr>
  </w:style>
  <w:style w:type="paragraph" w:styleId="Estilo3" w:customStyle="1">
    <w:name w:val="Estilo3"/>
    <w:basedOn w:val="PargrafodaLista"/>
    <w:link w:val="Estilo3Char"/>
    <w:qFormat w:val="1"/>
    <w:rsid w:val="00E72E19"/>
    <w:pPr>
      <w:numPr>
        <w:ilvl w:val="1"/>
        <w:numId w:val="3"/>
      </w:numPr>
      <w:jc w:val="both"/>
    </w:pPr>
    <w:rPr>
      <w:b w:val="1"/>
      <w:bCs w:val="1"/>
    </w:rPr>
  </w:style>
  <w:style w:type="character" w:styleId="Estilo3Char" w:customStyle="1">
    <w:name w:val="Estilo3 Char"/>
    <w:basedOn w:val="PargrafodaListaChar"/>
    <w:link w:val="Estilo3"/>
    <w:rsid w:val="00E72E19"/>
    <w:rPr>
      <w:b w:val="1"/>
      <w:bCs w:val="1"/>
    </w:rPr>
  </w:style>
  <w:style w:type="paragraph" w:styleId="Estilo4" w:customStyle="1">
    <w:name w:val="Estilo4"/>
    <w:basedOn w:val="PargrafodaLista"/>
    <w:link w:val="Estilo4Char"/>
    <w:qFormat w:val="1"/>
    <w:rsid w:val="00E72E19"/>
    <w:pPr>
      <w:numPr>
        <w:ilvl w:val="2"/>
        <w:numId w:val="3"/>
      </w:numPr>
      <w:ind w:left="1064" w:hanging="1064"/>
      <w:jc w:val="both"/>
    </w:pPr>
    <w:rPr>
      <w:b w:val="1"/>
      <w:bCs w:val="1"/>
      <w:i w:val="1"/>
      <w:iCs w:val="1"/>
    </w:rPr>
  </w:style>
  <w:style w:type="character" w:styleId="Estilo4Char" w:customStyle="1">
    <w:name w:val="Estilo4 Char"/>
    <w:basedOn w:val="PargrafodaListaChar"/>
    <w:link w:val="Estilo4"/>
    <w:rsid w:val="00E72E19"/>
    <w:rPr>
      <w:b w:val="1"/>
      <w:bCs w:val="1"/>
      <w:i w:val="1"/>
      <w:iCs w:val="1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9B0989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4C2ABC"/>
    <w:pPr>
      <w:spacing w:after="0" w:before="240" w:line="259" w:lineRule="auto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4C2ABC"/>
    <w:pPr>
      <w:spacing w:after="100" w:line="259" w:lineRule="auto"/>
    </w:pPr>
    <w:rPr>
      <w:sz w:val="22"/>
      <w:szCs w:val="22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4C2ABC"/>
    <w:pPr>
      <w:spacing w:after="100" w:line="259" w:lineRule="auto"/>
      <w:ind w:left="220"/>
    </w:pPr>
    <w:rPr>
      <w:sz w:val="22"/>
      <w:szCs w:val="22"/>
    </w:rPr>
  </w:style>
  <w:style w:type="character" w:styleId="Hyperlink">
    <w:name w:val="Hyperlink"/>
    <w:basedOn w:val="Fontepargpadro"/>
    <w:uiPriority w:val="99"/>
    <w:unhideWhenUsed w:val="1"/>
    <w:rsid w:val="004C2ABC"/>
    <w:rPr>
      <w:color w:val="467886" w:themeColor="hyperlink"/>
      <w:u w:val="single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4C2ABC"/>
    <w:pPr>
      <w:spacing w:after="100"/>
      <w:ind w:left="480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xakTmI6YsZL6PfPaPkhgU2V/g==">CgMxLjA4AHIhMTE3NktsYlJHV0cxem1HdWhicmM0eTFIMTNEbW9OaXla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2025-05-28T23:37:00Z</dcterms:created>
  <dc:creator>Marcos Nascimento - DF+</dc:creator>
</cp:coreProperties>
</file>