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FEC047" w14:textId="77777777" w:rsidR="002E2A51" w:rsidRDefault="002E2A51" w:rsidP="002E2A51">
      <w:pPr>
        <w:jc w:val="center"/>
        <w:rPr>
          <w:rFonts w:ascii="Times New Roman" w:hAnsi="Times New Roman" w:cs="Times New Roman"/>
          <w:sz w:val="24"/>
          <w:szCs w:val="24"/>
        </w:rPr>
      </w:pPr>
      <w:r w:rsidRPr="007F6FD8">
        <w:rPr>
          <w:rFonts w:ascii="Times New Roman" w:hAnsi="Times New Roman" w:cs="Times New Roman"/>
          <w:sz w:val="24"/>
          <w:szCs w:val="24"/>
        </w:rPr>
        <w:t xml:space="preserve">Instituto Mato-grossense do Feijão, Pulses, Colheitas Especiais e Irrigação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7F6FD8">
        <w:rPr>
          <w:rFonts w:ascii="Times New Roman" w:hAnsi="Times New Roman" w:cs="Times New Roman"/>
          <w:sz w:val="24"/>
          <w:szCs w:val="24"/>
        </w:rPr>
        <w:t>IMAFIR-MT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222337A4" w14:textId="77777777" w:rsidR="002E2A51" w:rsidRPr="00872D7D" w:rsidRDefault="002E2A51" w:rsidP="002E2A51">
      <w:pPr>
        <w:jc w:val="center"/>
        <w:rPr>
          <w:rFonts w:ascii="Times New Roman" w:hAnsi="Times New Roman" w:cs="Times New Roman"/>
          <w:sz w:val="24"/>
          <w:szCs w:val="24"/>
        </w:rPr>
      </w:pPr>
      <w:r w:rsidRPr="00872D7D">
        <w:rPr>
          <w:rFonts w:ascii="Times New Roman" w:hAnsi="Times New Roman" w:cs="Times New Roman"/>
          <w:sz w:val="24"/>
          <w:szCs w:val="24"/>
        </w:rPr>
        <w:t>Universidade Federal de Viçosa (UFV)</w:t>
      </w:r>
    </w:p>
    <w:p w14:paraId="3C1A4BDF" w14:textId="77777777" w:rsidR="002E2A51" w:rsidRPr="00872D7D" w:rsidRDefault="002E2A51" w:rsidP="002E2A51">
      <w:pPr>
        <w:jc w:val="center"/>
        <w:rPr>
          <w:rFonts w:ascii="Times New Roman" w:hAnsi="Times New Roman" w:cs="Times New Roman"/>
          <w:sz w:val="24"/>
          <w:szCs w:val="24"/>
        </w:rPr>
      </w:pPr>
      <w:r w:rsidRPr="00872D7D">
        <w:rPr>
          <w:rFonts w:ascii="Times New Roman" w:hAnsi="Times New Roman" w:cs="Times New Roman"/>
          <w:sz w:val="24"/>
          <w:szCs w:val="24"/>
        </w:rPr>
        <w:t>Universidade Federal do Rio de Janeiro (UFRJ)</w:t>
      </w:r>
    </w:p>
    <w:p w14:paraId="57DD73D1" w14:textId="77777777" w:rsidR="002E2A51" w:rsidRDefault="002E2A51" w:rsidP="002E2A51">
      <w:pPr>
        <w:jc w:val="center"/>
        <w:rPr>
          <w:rFonts w:ascii="Times New Roman" w:hAnsi="Times New Roman" w:cs="Times New Roman"/>
        </w:rPr>
      </w:pPr>
    </w:p>
    <w:p w14:paraId="65B0EF8A" w14:textId="77777777" w:rsidR="002E2A51" w:rsidRDefault="002E2A51" w:rsidP="002E2A51">
      <w:pPr>
        <w:jc w:val="center"/>
        <w:rPr>
          <w:rFonts w:ascii="Times New Roman" w:hAnsi="Times New Roman" w:cs="Times New Roman"/>
        </w:rPr>
      </w:pPr>
    </w:p>
    <w:p w14:paraId="4FE2806F" w14:textId="77777777" w:rsidR="002E2A51" w:rsidRDefault="002E2A51" w:rsidP="002E2A51">
      <w:pPr>
        <w:jc w:val="center"/>
        <w:rPr>
          <w:rFonts w:ascii="Times New Roman" w:hAnsi="Times New Roman" w:cs="Times New Roman"/>
        </w:rPr>
      </w:pPr>
    </w:p>
    <w:p w14:paraId="3F661377" w14:textId="77777777" w:rsidR="002E2A51" w:rsidRPr="00564EAB" w:rsidRDefault="002E2A51" w:rsidP="002E2A51">
      <w:pPr>
        <w:jc w:val="center"/>
        <w:rPr>
          <w:rFonts w:ascii="Times New Roman" w:hAnsi="Times New Roman" w:cs="Times New Roman"/>
        </w:rPr>
      </w:pPr>
    </w:p>
    <w:p w14:paraId="4A05A0B6" w14:textId="77777777" w:rsidR="002E2A51" w:rsidRPr="00D23B55" w:rsidRDefault="002E2A51" w:rsidP="002E2A5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23B55">
        <w:rPr>
          <w:rFonts w:ascii="Times New Roman" w:hAnsi="Times New Roman" w:cs="Times New Roman"/>
          <w:b/>
          <w:bCs/>
          <w:sz w:val="24"/>
          <w:szCs w:val="24"/>
        </w:rPr>
        <w:t>Estudo Envolvendo Levantamento Integrado de Informações dos Recursos Hídricos Superficiais e Subterrâneos para os Polos de Agricultura Irrigada do Centro Sul e do Alto Teles Pires no Estado de Mato Grosso</w:t>
      </w:r>
    </w:p>
    <w:p w14:paraId="54F32FD8" w14:textId="77777777" w:rsidR="002E2A51" w:rsidRDefault="002E2A51" w:rsidP="002E2A51">
      <w:pPr>
        <w:rPr>
          <w:rFonts w:ascii="Times New Roman" w:hAnsi="Times New Roman" w:cs="Times New Roman"/>
        </w:rPr>
      </w:pPr>
    </w:p>
    <w:p w14:paraId="107F677C" w14:textId="77777777" w:rsidR="002E2A51" w:rsidRDefault="002E2A51" w:rsidP="002E2A51">
      <w:pPr>
        <w:rPr>
          <w:rFonts w:ascii="Times New Roman" w:hAnsi="Times New Roman" w:cs="Times New Roman"/>
        </w:rPr>
      </w:pPr>
    </w:p>
    <w:p w14:paraId="02B1B6C0" w14:textId="77777777" w:rsidR="002E2A51" w:rsidRPr="000E3ABD" w:rsidRDefault="002E2A51" w:rsidP="002E2A51">
      <w:pPr>
        <w:rPr>
          <w:rFonts w:ascii="Times New Roman" w:hAnsi="Times New Roman" w:cs="Times New Roman"/>
          <w:sz w:val="24"/>
          <w:szCs w:val="24"/>
        </w:rPr>
      </w:pPr>
    </w:p>
    <w:p w14:paraId="76BC87CA" w14:textId="77777777" w:rsidR="002E2A51" w:rsidRDefault="002E2A51" w:rsidP="002E2A51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RELATÓRIO FINAL</w:t>
      </w:r>
    </w:p>
    <w:p w14:paraId="39B23863" w14:textId="625BC954" w:rsidR="002E2A51" w:rsidRDefault="002E2A51" w:rsidP="002E2A51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Meta 3 – </w:t>
      </w:r>
      <w:r w:rsidRPr="002E2A51">
        <w:rPr>
          <w:rFonts w:ascii="Times New Roman" w:hAnsi="Times New Roman" w:cs="Times New Roman"/>
          <w:i/>
          <w:iCs/>
          <w:sz w:val="24"/>
          <w:szCs w:val="24"/>
        </w:rPr>
        <w:t>Estudo do uso/ocupação do solo e da demanda hídrica</w:t>
      </w:r>
    </w:p>
    <w:p w14:paraId="0529FD05" w14:textId="2679E661" w:rsidR="002E2A51" w:rsidRPr="000E3ABD" w:rsidRDefault="002E2A51" w:rsidP="002E2A51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Atividade 3.2 – </w:t>
      </w:r>
      <w:r w:rsidRPr="002E2A51">
        <w:rPr>
          <w:rFonts w:ascii="Times New Roman" w:hAnsi="Times New Roman" w:cs="Times New Roman"/>
          <w:i/>
          <w:iCs/>
          <w:sz w:val="24"/>
          <w:szCs w:val="24"/>
        </w:rPr>
        <w:t>Definição das culturas a serem exploradas</w:t>
      </w:r>
    </w:p>
    <w:p w14:paraId="36DC4E22" w14:textId="20A8DC97" w:rsidR="002E2A51" w:rsidRDefault="002E2A51" w:rsidP="002E2A51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Período de 29</w:t>
      </w:r>
      <w:r w:rsidRPr="000E3ABD">
        <w:rPr>
          <w:rFonts w:ascii="Times New Roman" w:hAnsi="Times New Roman" w:cs="Times New Roman"/>
          <w:i/>
          <w:iCs/>
          <w:sz w:val="24"/>
          <w:szCs w:val="24"/>
        </w:rPr>
        <w:t xml:space="preserve"> de </w:t>
      </w:r>
      <w:r>
        <w:rPr>
          <w:rFonts w:ascii="Times New Roman" w:hAnsi="Times New Roman" w:cs="Times New Roman"/>
          <w:i/>
          <w:iCs/>
          <w:sz w:val="24"/>
          <w:szCs w:val="24"/>
        </w:rPr>
        <w:t>fevereiro</w:t>
      </w:r>
      <w:r w:rsidRPr="000E3ABD">
        <w:rPr>
          <w:rFonts w:ascii="Times New Roman" w:hAnsi="Times New Roman" w:cs="Times New Roman"/>
          <w:i/>
          <w:iCs/>
          <w:sz w:val="24"/>
          <w:szCs w:val="24"/>
        </w:rPr>
        <w:t xml:space="preserve"> de 202</w:t>
      </w:r>
      <w:r>
        <w:rPr>
          <w:rFonts w:ascii="Times New Roman" w:hAnsi="Times New Roman" w:cs="Times New Roman"/>
          <w:i/>
          <w:iCs/>
          <w:sz w:val="24"/>
          <w:szCs w:val="24"/>
        </w:rPr>
        <w:t>4</w:t>
      </w:r>
      <w:r w:rsidRPr="000E3ABD">
        <w:rPr>
          <w:rFonts w:ascii="Times New Roman" w:hAnsi="Times New Roman" w:cs="Times New Roman"/>
          <w:i/>
          <w:iCs/>
          <w:sz w:val="24"/>
          <w:szCs w:val="24"/>
        </w:rPr>
        <w:t xml:space="preserve"> a </w:t>
      </w:r>
      <w:r>
        <w:rPr>
          <w:rFonts w:ascii="Times New Roman" w:hAnsi="Times New Roman" w:cs="Times New Roman"/>
          <w:i/>
          <w:iCs/>
          <w:sz w:val="24"/>
          <w:szCs w:val="24"/>
        </w:rPr>
        <w:t>30</w:t>
      </w:r>
      <w:r w:rsidRPr="000E3ABD">
        <w:rPr>
          <w:rFonts w:ascii="Times New Roman" w:hAnsi="Times New Roman" w:cs="Times New Roman"/>
          <w:i/>
          <w:iCs/>
          <w:sz w:val="24"/>
          <w:szCs w:val="24"/>
        </w:rPr>
        <w:t xml:space="preserve"> de </w:t>
      </w:r>
      <w:r>
        <w:rPr>
          <w:rFonts w:ascii="Times New Roman" w:hAnsi="Times New Roman" w:cs="Times New Roman"/>
          <w:i/>
          <w:iCs/>
          <w:sz w:val="24"/>
          <w:szCs w:val="24"/>
        </w:rPr>
        <w:t>agosto</w:t>
      </w:r>
      <w:r w:rsidRPr="000E3ABD">
        <w:rPr>
          <w:rFonts w:ascii="Times New Roman" w:hAnsi="Times New Roman" w:cs="Times New Roman"/>
          <w:i/>
          <w:iCs/>
          <w:sz w:val="24"/>
          <w:szCs w:val="24"/>
        </w:rPr>
        <w:t xml:space="preserve"> de 202</w:t>
      </w:r>
      <w:r>
        <w:rPr>
          <w:rFonts w:ascii="Times New Roman" w:hAnsi="Times New Roman" w:cs="Times New Roman"/>
          <w:i/>
          <w:iCs/>
          <w:sz w:val="24"/>
          <w:szCs w:val="24"/>
        </w:rPr>
        <w:t>4</w:t>
      </w:r>
    </w:p>
    <w:p w14:paraId="3CAE335C" w14:textId="77777777" w:rsidR="002E2A51" w:rsidRDefault="002E2A51" w:rsidP="002E2A51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01F5356E" w14:textId="77777777" w:rsidR="002E2A51" w:rsidRDefault="002E2A51" w:rsidP="002E2A51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370F6ABE" w14:textId="77777777" w:rsidR="002E2A51" w:rsidRDefault="002E2A51" w:rsidP="002E2A51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657ED430" w14:textId="77777777" w:rsidR="002E2A51" w:rsidRDefault="002E2A51" w:rsidP="002E2A51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4D9F2C20" w14:textId="77777777" w:rsidR="002E2A51" w:rsidRDefault="002E2A51" w:rsidP="002E2A51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6E6C96AC" w14:textId="77777777" w:rsidR="002E2A51" w:rsidRDefault="002E2A51" w:rsidP="002E2A51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56DD3686" w14:textId="77777777" w:rsidR="002E2A51" w:rsidRDefault="002E2A51" w:rsidP="002E2A51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7F819E33" w14:textId="77777777" w:rsidR="002E2A51" w:rsidRPr="00284D2C" w:rsidRDefault="002E2A51" w:rsidP="002E2A51">
      <w:pPr>
        <w:jc w:val="center"/>
        <w:rPr>
          <w:rFonts w:ascii="Times New Roman" w:hAnsi="Times New Roman" w:cs="Times New Roman"/>
          <w:sz w:val="24"/>
          <w:szCs w:val="24"/>
        </w:rPr>
      </w:pPr>
      <w:r w:rsidRPr="00284D2C">
        <w:rPr>
          <w:rFonts w:ascii="Times New Roman" w:hAnsi="Times New Roman" w:cs="Times New Roman"/>
          <w:sz w:val="24"/>
          <w:szCs w:val="24"/>
        </w:rPr>
        <w:t>Agosto de 2024</w:t>
      </w:r>
    </w:p>
    <w:p w14:paraId="2A9EFD78" w14:textId="77777777" w:rsidR="002E2A51" w:rsidRDefault="002E2A51" w:rsidP="002E2A51">
      <w:pPr>
        <w:rPr>
          <w:rFonts w:ascii="Times New Roman" w:hAnsi="Times New Roman" w:cs="Times New Roman"/>
        </w:rPr>
      </w:pPr>
    </w:p>
    <w:p w14:paraId="306EB0A6" w14:textId="77777777" w:rsidR="002E2A51" w:rsidRDefault="002E2A51" w:rsidP="002E2A51">
      <w:pPr>
        <w:rPr>
          <w:rFonts w:ascii="Times New Roman" w:hAnsi="Times New Roman" w:cs="Times New Roman"/>
        </w:rPr>
      </w:pPr>
    </w:p>
    <w:p w14:paraId="217B91CB" w14:textId="77777777" w:rsidR="002E2A51" w:rsidRDefault="002E2A51" w:rsidP="002E2A51">
      <w:pPr>
        <w:pStyle w:val="PargrafodaLista"/>
        <w:spacing w:line="360" w:lineRule="auto"/>
        <w:ind w:left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C94E926" w14:textId="77777777" w:rsidR="002E2A51" w:rsidRDefault="002E2A51" w:rsidP="002E2A51">
      <w:pPr>
        <w:pStyle w:val="PargrafodaLista"/>
        <w:spacing w:line="360" w:lineRule="auto"/>
        <w:ind w:left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7C10676" w14:textId="77777777" w:rsidR="002E2A51" w:rsidRDefault="002E2A51" w:rsidP="002E2A51">
      <w:pPr>
        <w:pStyle w:val="PargrafodaLista"/>
        <w:spacing w:line="360" w:lineRule="auto"/>
        <w:ind w:left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321A46C" w14:textId="77777777" w:rsidR="002E2A51" w:rsidRDefault="002E2A51" w:rsidP="002E2A51">
      <w:pPr>
        <w:pStyle w:val="PargrafodaLista"/>
        <w:spacing w:line="360" w:lineRule="auto"/>
        <w:ind w:left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CADAEFC" w14:textId="77777777" w:rsidR="002E2A51" w:rsidRDefault="002E2A51" w:rsidP="002E2A51">
      <w:pPr>
        <w:pStyle w:val="PargrafodaLista"/>
        <w:spacing w:line="360" w:lineRule="auto"/>
        <w:ind w:left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E1EB4AA" w14:textId="77777777" w:rsidR="002E2A51" w:rsidRDefault="002E2A51" w:rsidP="002E2A51">
      <w:pPr>
        <w:pStyle w:val="PargrafodaLista"/>
        <w:spacing w:line="360" w:lineRule="auto"/>
        <w:ind w:left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154DA02" w14:textId="663572E1" w:rsidR="005C6AA5" w:rsidRPr="007774D2" w:rsidRDefault="005C6AA5" w:rsidP="005C6AA5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7774D2">
        <w:rPr>
          <w:rFonts w:ascii="Times New Roman" w:hAnsi="Times New Roman" w:cs="Times New Roman"/>
          <w:b/>
          <w:bCs/>
          <w:sz w:val="24"/>
          <w:szCs w:val="24"/>
        </w:rPr>
        <w:lastRenderedPageBreak/>
        <w:t>Introdução</w:t>
      </w:r>
    </w:p>
    <w:p w14:paraId="05672DE9" w14:textId="77777777" w:rsidR="005C6AA5" w:rsidRPr="007774D2" w:rsidRDefault="005C6AA5" w:rsidP="005C6AA5">
      <w:pPr>
        <w:pStyle w:val="PargrafodaLista"/>
        <w:rPr>
          <w:rFonts w:ascii="Times New Roman" w:hAnsi="Times New Roman" w:cs="Times New Roman"/>
          <w:b/>
          <w:bCs/>
          <w:sz w:val="24"/>
          <w:szCs w:val="24"/>
        </w:rPr>
      </w:pPr>
    </w:p>
    <w:p w14:paraId="21052E0D" w14:textId="2EFD9799" w:rsidR="00EE719D" w:rsidRPr="007774D2" w:rsidRDefault="00493DFE" w:rsidP="00EE719D">
      <w:pPr>
        <w:pStyle w:val="PargrafodaLista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Esta etapa visa o l</w:t>
      </w:r>
      <w:r w:rsidRPr="00493DFE">
        <w:rPr>
          <w:rFonts w:ascii="Times New Roman" w:hAnsi="Times New Roman" w:cs="Times New Roman"/>
          <w:sz w:val="24"/>
          <w:szCs w:val="24"/>
        </w:rPr>
        <w:t>evantamento de informações de campo referentes a utilização de água na irrigação das principais culturas exploradas na região com suporte aos estudos de caracterização espacial através de imagens de satélites.</w:t>
      </w:r>
      <w:r w:rsidR="00EE719D" w:rsidRPr="00EE719D">
        <w:rPr>
          <w:rFonts w:ascii="Times New Roman" w:hAnsi="Times New Roman" w:cs="Times New Roman"/>
          <w:sz w:val="24"/>
          <w:szCs w:val="24"/>
        </w:rPr>
        <w:t xml:space="preserve"> </w:t>
      </w:r>
      <w:r w:rsidR="00EE719D" w:rsidRPr="007774D2">
        <w:rPr>
          <w:rFonts w:ascii="Times New Roman" w:hAnsi="Times New Roman" w:cs="Times New Roman"/>
          <w:sz w:val="24"/>
          <w:szCs w:val="24"/>
        </w:rPr>
        <w:t xml:space="preserve">O levantamento das culturas consiste na coleta de informações sobre o comportamento da evapotranspiração no pivô para posterior análise da comparação dessas informações com os dados captados via sensoriamento remoto. </w:t>
      </w:r>
    </w:p>
    <w:p w14:paraId="483DA255" w14:textId="77777777" w:rsidR="009646E9" w:rsidRPr="007774D2" w:rsidRDefault="009646E9" w:rsidP="00434F12">
      <w:pPr>
        <w:pStyle w:val="PargrafodaLista"/>
        <w:spacing w:line="48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4FF59445" w14:textId="3BB8EBBF" w:rsidR="007E11E7" w:rsidRPr="007774D2" w:rsidRDefault="001879FF" w:rsidP="007E5268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Atividades realizadas</w:t>
      </w:r>
      <w:r w:rsidR="00810500" w:rsidRPr="007774D2">
        <w:rPr>
          <w:rFonts w:ascii="Times New Roman" w:hAnsi="Times New Roman" w:cs="Times New Roman"/>
          <w:b/>
          <w:bCs/>
          <w:sz w:val="24"/>
          <w:szCs w:val="24"/>
        </w:rPr>
        <w:t xml:space="preserve"> e resultados</w:t>
      </w:r>
    </w:p>
    <w:p w14:paraId="4D1589FE" w14:textId="77777777" w:rsidR="00810500" w:rsidRPr="007774D2" w:rsidRDefault="00810500" w:rsidP="00810500">
      <w:pPr>
        <w:pStyle w:val="PargrafodaLista"/>
        <w:rPr>
          <w:rFonts w:ascii="Times New Roman" w:hAnsi="Times New Roman" w:cs="Times New Roman"/>
          <w:b/>
          <w:bCs/>
          <w:sz w:val="24"/>
          <w:szCs w:val="24"/>
        </w:rPr>
      </w:pPr>
    </w:p>
    <w:p w14:paraId="4284DC24" w14:textId="5315C426" w:rsidR="00B16C34" w:rsidRPr="007774D2" w:rsidRDefault="00B453A5" w:rsidP="00754D81">
      <w:pPr>
        <w:spacing w:line="36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7774D2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B16C34" w:rsidRPr="007774D2">
        <w:rPr>
          <w:rFonts w:ascii="Times New Roman" w:hAnsi="Times New Roman" w:cs="Times New Roman"/>
          <w:b/>
          <w:bCs/>
          <w:sz w:val="24"/>
          <w:szCs w:val="24"/>
        </w:rPr>
        <w:t>.1 Mapeamento da área ocupada por pivôs centrais</w:t>
      </w:r>
    </w:p>
    <w:p w14:paraId="4A7C1BDA" w14:textId="4E5BAF7D" w:rsidR="00810500" w:rsidRDefault="00D43B37" w:rsidP="009944E6">
      <w:pPr>
        <w:spacing w:line="360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7774D2">
        <w:rPr>
          <w:rFonts w:ascii="Times New Roman" w:eastAsia="Arial" w:hAnsi="Times New Roman" w:cs="Times New Roman"/>
          <w:sz w:val="24"/>
          <w:szCs w:val="24"/>
        </w:rPr>
        <w:t xml:space="preserve">O mapeamento das áreas instaladas com pivôs centrais para o período 2001-2022 foi feito por procedimento de digitalização a partir das imagens dos satélites </w:t>
      </w:r>
      <w:proofErr w:type="spellStart"/>
      <w:r w:rsidRPr="007774D2">
        <w:rPr>
          <w:rFonts w:ascii="Times New Roman" w:eastAsia="Arial" w:hAnsi="Times New Roman" w:cs="Times New Roman"/>
          <w:sz w:val="24"/>
          <w:szCs w:val="24"/>
        </w:rPr>
        <w:t>Landsat</w:t>
      </w:r>
      <w:proofErr w:type="spellEnd"/>
      <w:r w:rsidRPr="007774D2">
        <w:rPr>
          <w:rFonts w:ascii="Times New Roman" w:eastAsia="Arial" w:hAnsi="Times New Roman" w:cs="Times New Roman"/>
          <w:sz w:val="24"/>
          <w:szCs w:val="24"/>
        </w:rPr>
        <w:t xml:space="preserve"> 5, 7 e 8 devidamente corrigidas dos efeitos da atmosfera e nuvens. Inicialmente as imagens utilizadas foram selecionadas dentro da plataforma </w:t>
      </w:r>
      <w:r w:rsidRPr="00403ECC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Google Earth </w:t>
      </w:r>
      <w:proofErr w:type="spellStart"/>
      <w:r w:rsidRPr="00403ECC">
        <w:rPr>
          <w:rFonts w:ascii="Times New Roman" w:eastAsia="Arial" w:hAnsi="Times New Roman" w:cs="Times New Roman"/>
          <w:i/>
          <w:iCs/>
          <w:sz w:val="24"/>
          <w:szCs w:val="24"/>
        </w:rPr>
        <w:t>Engine</w:t>
      </w:r>
      <w:proofErr w:type="spellEnd"/>
      <w:r w:rsidR="00B16C34" w:rsidRPr="007774D2">
        <w:rPr>
          <w:rFonts w:ascii="Times New Roman" w:eastAsia="Arial" w:hAnsi="Times New Roman" w:cs="Times New Roman"/>
          <w:sz w:val="24"/>
          <w:szCs w:val="24"/>
        </w:rPr>
        <w:t xml:space="preserve">, recortadas para </w:t>
      </w:r>
      <w:r w:rsidRPr="007774D2">
        <w:rPr>
          <w:rFonts w:ascii="Times New Roman" w:eastAsia="Arial" w:hAnsi="Times New Roman" w:cs="Times New Roman"/>
          <w:sz w:val="24"/>
          <w:szCs w:val="24"/>
        </w:rPr>
        <w:t xml:space="preserve">a região e o período de interesse. </w:t>
      </w:r>
      <w:r w:rsidR="00B16C34" w:rsidRPr="007774D2">
        <w:rPr>
          <w:rFonts w:ascii="Times New Roman" w:eastAsia="Arial" w:hAnsi="Times New Roman" w:cs="Times New Roman"/>
          <w:sz w:val="24"/>
          <w:szCs w:val="24"/>
        </w:rPr>
        <w:t xml:space="preserve">Para o mapeamento anual, a imagem de referência </w:t>
      </w:r>
      <w:r w:rsidRPr="007774D2">
        <w:rPr>
          <w:rFonts w:ascii="Times New Roman" w:eastAsia="Arial" w:hAnsi="Times New Roman" w:cs="Times New Roman"/>
          <w:sz w:val="24"/>
          <w:szCs w:val="24"/>
        </w:rPr>
        <w:t>foi escolhid</w:t>
      </w:r>
      <w:r w:rsidR="00B16C34" w:rsidRPr="007774D2">
        <w:rPr>
          <w:rFonts w:ascii="Times New Roman" w:eastAsia="Arial" w:hAnsi="Times New Roman" w:cs="Times New Roman"/>
          <w:sz w:val="24"/>
          <w:szCs w:val="24"/>
        </w:rPr>
        <w:t>a</w:t>
      </w:r>
      <w:r w:rsidRPr="007774D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B16C34" w:rsidRPr="007774D2">
        <w:rPr>
          <w:rFonts w:ascii="Times New Roman" w:eastAsia="Arial" w:hAnsi="Times New Roman" w:cs="Times New Roman"/>
          <w:sz w:val="24"/>
          <w:szCs w:val="24"/>
        </w:rPr>
        <w:t>durante o</w:t>
      </w:r>
      <w:r w:rsidRPr="007774D2">
        <w:rPr>
          <w:rFonts w:ascii="Times New Roman" w:eastAsia="Arial" w:hAnsi="Times New Roman" w:cs="Times New Roman"/>
          <w:sz w:val="24"/>
          <w:szCs w:val="24"/>
        </w:rPr>
        <w:t xml:space="preserve"> período seco do ano (que compreende de abril a setembro) para a obtenção de</w:t>
      </w:r>
      <w:r w:rsidR="00B16C34" w:rsidRPr="007774D2">
        <w:rPr>
          <w:rFonts w:ascii="Times New Roman" w:eastAsia="Arial" w:hAnsi="Times New Roman" w:cs="Times New Roman"/>
          <w:sz w:val="24"/>
          <w:szCs w:val="24"/>
        </w:rPr>
        <w:t xml:space="preserve"> melhores</w:t>
      </w:r>
      <w:r w:rsidRPr="007774D2">
        <w:rPr>
          <w:rFonts w:ascii="Times New Roman" w:eastAsia="Arial" w:hAnsi="Times New Roman" w:cs="Times New Roman"/>
          <w:sz w:val="24"/>
          <w:szCs w:val="24"/>
        </w:rPr>
        <w:t xml:space="preserve"> imagens sem</w:t>
      </w:r>
      <w:r w:rsidR="00B16C34" w:rsidRPr="007774D2">
        <w:rPr>
          <w:rFonts w:ascii="Times New Roman" w:eastAsia="Arial" w:hAnsi="Times New Roman" w:cs="Times New Roman"/>
          <w:sz w:val="24"/>
          <w:szCs w:val="24"/>
        </w:rPr>
        <w:t xml:space="preserve"> contaminação de</w:t>
      </w:r>
      <w:r w:rsidRPr="007774D2">
        <w:rPr>
          <w:rFonts w:ascii="Times New Roman" w:eastAsia="Arial" w:hAnsi="Times New Roman" w:cs="Times New Roman"/>
          <w:sz w:val="24"/>
          <w:szCs w:val="24"/>
        </w:rPr>
        <w:t xml:space="preserve"> nuvens. </w:t>
      </w:r>
      <w:r w:rsidR="00B16C34" w:rsidRPr="007774D2">
        <w:rPr>
          <w:rFonts w:ascii="Times New Roman" w:eastAsia="Arial" w:hAnsi="Times New Roman" w:cs="Times New Roman"/>
          <w:sz w:val="24"/>
          <w:szCs w:val="24"/>
        </w:rPr>
        <w:t>O mapeamento dos pivôs foi realizado na plataforma SIG do QGIS de maneira visual, com o reconhecimento das feições em composição RGB (Vermelho – Verde – Azul).</w:t>
      </w:r>
    </w:p>
    <w:p w14:paraId="3DCEB76B" w14:textId="0DA4E688" w:rsidR="00284484" w:rsidRDefault="00284484" w:rsidP="001879FF">
      <w:pPr>
        <w:pStyle w:val="PargrafodaLista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74D2">
        <w:rPr>
          <w:rFonts w:ascii="Times New Roman" w:hAnsi="Times New Roman" w:cs="Times New Roman"/>
          <w:sz w:val="24"/>
          <w:szCs w:val="24"/>
        </w:rPr>
        <w:t xml:space="preserve">O mapeamento realizado nesta etapa mostrou que em 2022, o estado possuía cerca de 177.000 </w:t>
      </w:r>
      <w:proofErr w:type="spellStart"/>
      <w:r w:rsidRPr="007774D2">
        <w:rPr>
          <w:rFonts w:ascii="Times New Roman" w:hAnsi="Times New Roman" w:cs="Times New Roman"/>
          <w:sz w:val="24"/>
          <w:szCs w:val="24"/>
        </w:rPr>
        <w:t>ha</w:t>
      </w:r>
      <w:proofErr w:type="spellEnd"/>
      <w:r w:rsidRPr="007774D2">
        <w:rPr>
          <w:rFonts w:ascii="Times New Roman" w:hAnsi="Times New Roman" w:cs="Times New Roman"/>
          <w:sz w:val="24"/>
          <w:szCs w:val="24"/>
        </w:rPr>
        <w:t xml:space="preserve"> ocupados por pivôs centrais, representando um total de 1387 pivôs. O crescimento da área foi expressivo no polo de Irrigação do Médio Norte de Mato, formado por dezenove municípios da região do Alto Teles Pires, e na bacia do Rio das Mortes (Figura 1</w:t>
      </w:r>
      <w:r w:rsidR="00CC5978">
        <w:rPr>
          <w:rFonts w:ascii="Times New Roman" w:hAnsi="Times New Roman" w:cs="Times New Roman"/>
          <w:sz w:val="24"/>
          <w:szCs w:val="24"/>
        </w:rPr>
        <w:t>, Tabela 1</w:t>
      </w:r>
      <w:r w:rsidRPr="007774D2">
        <w:rPr>
          <w:rFonts w:ascii="Times New Roman" w:hAnsi="Times New Roman" w:cs="Times New Roman"/>
          <w:sz w:val="24"/>
          <w:szCs w:val="24"/>
        </w:rPr>
        <w:t>).</w:t>
      </w:r>
    </w:p>
    <w:p w14:paraId="44F43F31" w14:textId="77777777" w:rsidR="00CD58F6" w:rsidRPr="007774D2" w:rsidRDefault="00CD58F6" w:rsidP="00CD58F6">
      <w:pPr>
        <w:pStyle w:val="PargrafodaLista"/>
        <w:keepNext/>
        <w:spacing w:line="480" w:lineRule="auto"/>
        <w:ind w:left="360" w:hanging="218"/>
        <w:jc w:val="both"/>
        <w:rPr>
          <w:rFonts w:ascii="Times New Roman" w:hAnsi="Times New Roman" w:cs="Times New Roman"/>
          <w:sz w:val="24"/>
          <w:szCs w:val="24"/>
        </w:rPr>
      </w:pPr>
      <w:r w:rsidRPr="007774D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35DAF6D" wp14:editId="7C1FB7A5">
            <wp:extent cx="5399848" cy="6912171"/>
            <wp:effectExtent l="0" t="0" r="0" b="3175"/>
            <wp:docPr id="350511701" name="Imagem 1" descr="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511701" name="Imagem 1" descr="Mapa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848" cy="691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9219A" w14:textId="77777777" w:rsidR="00CD58F6" w:rsidRPr="007774D2" w:rsidRDefault="00CD58F6" w:rsidP="00CD58F6">
      <w:pPr>
        <w:pStyle w:val="Legenda"/>
        <w:spacing w:line="360" w:lineRule="auto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7774D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Figure </w:t>
      </w:r>
      <w:r w:rsidRPr="007774D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7774D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Figure \* ARABIC </w:instrText>
      </w:r>
      <w:r w:rsidRPr="007774D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</w:t>
      </w:r>
      <w:r w:rsidRPr="007774D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7774D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.</w:t>
      </w:r>
      <w:r w:rsidRPr="007774D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Localização do estado do Mato Grosso e dos principais polos irrigantes do estado, Médio Norte (em lilás) e Rio das Mortes (em verde).</w:t>
      </w:r>
    </w:p>
    <w:p w14:paraId="69FAF2E0" w14:textId="77777777" w:rsidR="00CD58F6" w:rsidRPr="007774D2" w:rsidRDefault="00CD58F6" w:rsidP="00CD58F6">
      <w:pPr>
        <w:pStyle w:val="PargrafodaLista"/>
        <w:spacing w:line="48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5B401862" w14:textId="77777777" w:rsidR="00CD58F6" w:rsidRPr="007774D2" w:rsidRDefault="00CD58F6" w:rsidP="00284484">
      <w:pPr>
        <w:spacing w:line="360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03F27744" w14:textId="022414A8" w:rsidR="00354B10" w:rsidRPr="007774D2" w:rsidRDefault="00354B10" w:rsidP="00754D81">
      <w:pPr>
        <w:pStyle w:val="Legenda"/>
        <w:keepNext/>
        <w:spacing w:line="360" w:lineRule="auto"/>
        <w:jc w:val="both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7774D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Tabela </w:t>
      </w:r>
      <w:r w:rsidRPr="007774D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7774D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Tabela \* ARABIC </w:instrText>
      </w:r>
      <w:r w:rsidRPr="007774D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B65C40" w:rsidRPr="007774D2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</w:t>
      </w:r>
      <w:r w:rsidRPr="007774D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7774D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. </w:t>
      </w:r>
      <w:r w:rsidRPr="007774D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Evolução da área ocupada </w:t>
      </w:r>
      <w:r w:rsidR="007053ED" w:rsidRPr="007774D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por pivôs centrais entre os anos de 2001 </w:t>
      </w:r>
      <w:r w:rsidR="00FD24BC" w:rsidRPr="007774D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e</w:t>
      </w:r>
      <w:r w:rsidR="007053ED" w:rsidRPr="007774D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2022 no estado do Mato Grosso e para os polos </w:t>
      </w:r>
      <w:r w:rsidR="009215E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de irrigação do</w:t>
      </w:r>
      <w:r w:rsidR="007053ED" w:rsidRPr="007774D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="00427BEA" w:rsidRPr="007774D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Médio Norte</w:t>
      </w:r>
      <w:r w:rsidR="007053ED" w:rsidRPr="007774D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e </w:t>
      </w:r>
      <w:r w:rsidR="00427BEA" w:rsidRPr="007774D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bacia do R</w:t>
      </w:r>
      <w:r w:rsidR="007053ED" w:rsidRPr="007774D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io das Mortes</w:t>
      </w:r>
      <w:r w:rsidR="00427BEA" w:rsidRPr="007774D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(em </w:t>
      </w:r>
      <w:r w:rsidR="00AC1DD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1</w:t>
      </w:r>
      <w:r w:rsidR="00427BEA" w:rsidRPr="007774D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0</w:t>
      </w:r>
      <w:r w:rsidR="00AC1DD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00</w:t>
      </w:r>
      <w:r w:rsidR="009215E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 </w:t>
      </w:r>
      <w:proofErr w:type="spellStart"/>
      <w:r w:rsidR="00427BEA" w:rsidRPr="007774D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ha</w:t>
      </w:r>
      <w:proofErr w:type="spellEnd"/>
      <w:r w:rsidR="00427BEA" w:rsidRPr="007774D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).</w:t>
      </w:r>
    </w:p>
    <w:tbl>
      <w:tblPr>
        <w:tblStyle w:val="TabeladeLista6Colorida"/>
        <w:tblW w:w="0" w:type="auto"/>
        <w:tblInd w:w="284" w:type="dxa"/>
        <w:tblLook w:val="04A0" w:firstRow="1" w:lastRow="0" w:firstColumn="1" w:lastColumn="0" w:noHBand="0" w:noVBand="1"/>
      </w:tblPr>
      <w:tblGrid>
        <w:gridCol w:w="1839"/>
        <w:gridCol w:w="2123"/>
        <w:gridCol w:w="2124"/>
        <w:gridCol w:w="2124"/>
      </w:tblGrid>
      <w:tr w:rsidR="00C2169C" w:rsidRPr="007774D2" w14:paraId="1B1FA164" w14:textId="77777777" w:rsidTr="00C216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shd w:val="clear" w:color="auto" w:fill="auto"/>
          </w:tcPr>
          <w:p w14:paraId="704E011A" w14:textId="019D5984" w:rsidR="00810500" w:rsidRPr="007774D2" w:rsidRDefault="009646E9" w:rsidP="00754D81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Anos</w:t>
            </w:r>
          </w:p>
        </w:tc>
        <w:tc>
          <w:tcPr>
            <w:tcW w:w="2123" w:type="dxa"/>
            <w:shd w:val="clear" w:color="auto" w:fill="auto"/>
          </w:tcPr>
          <w:p w14:paraId="7B8D2A84" w14:textId="5700F25F" w:rsidR="00810500" w:rsidRPr="007774D2" w:rsidRDefault="00FD24BC" w:rsidP="00754D8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Polo</w:t>
            </w:r>
            <w:r w:rsidR="009646E9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Médio Norte</w:t>
            </w:r>
          </w:p>
        </w:tc>
        <w:tc>
          <w:tcPr>
            <w:tcW w:w="2124" w:type="dxa"/>
            <w:shd w:val="clear" w:color="auto" w:fill="auto"/>
          </w:tcPr>
          <w:p w14:paraId="71A515B1" w14:textId="43C4F6E8" w:rsidR="00810500" w:rsidRPr="007774D2" w:rsidRDefault="009646E9" w:rsidP="00754D8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Rio das Mortes</w:t>
            </w:r>
          </w:p>
        </w:tc>
        <w:tc>
          <w:tcPr>
            <w:tcW w:w="2124" w:type="dxa"/>
            <w:shd w:val="clear" w:color="auto" w:fill="auto"/>
          </w:tcPr>
          <w:p w14:paraId="653E1E5C" w14:textId="6AC11315" w:rsidR="00810500" w:rsidRPr="007774D2" w:rsidRDefault="009646E9" w:rsidP="00754D8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Mato Grosso</w:t>
            </w:r>
          </w:p>
        </w:tc>
      </w:tr>
      <w:tr w:rsidR="00C2169C" w:rsidRPr="007774D2" w14:paraId="018563FC" w14:textId="77777777" w:rsidTr="00C21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shd w:val="clear" w:color="auto" w:fill="auto"/>
          </w:tcPr>
          <w:p w14:paraId="277F375F" w14:textId="7462BDA8" w:rsidR="00810500" w:rsidRPr="007774D2" w:rsidRDefault="009646E9" w:rsidP="00754D81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2123" w:type="dxa"/>
            <w:shd w:val="clear" w:color="auto" w:fill="auto"/>
          </w:tcPr>
          <w:p w14:paraId="567BFA46" w14:textId="37F8DA40" w:rsidR="00810500" w:rsidRPr="007774D2" w:rsidRDefault="00FD24BC" w:rsidP="00754D8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  <w:r w:rsidR="000841C4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4" w:type="dxa"/>
            <w:shd w:val="clear" w:color="auto" w:fill="auto"/>
          </w:tcPr>
          <w:p w14:paraId="6D3D2332" w14:textId="1ED57F21" w:rsidR="00810500" w:rsidRPr="007774D2" w:rsidRDefault="00C2169C" w:rsidP="00754D8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8</w:t>
            </w:r>
            <w:r w:rsidR="000841C4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4" w:type="dxa"/>
            <w:shd w:val="clear" w:color="auto" w:fill="auto"/>
          </w:tcPr>
          <w:p w14:paraId="5D7C3836" w14:textId="748100C4" w:rsidR="00810500" w:rsidRPr="007774D2" w:rsidRDefault="00C2169C" w:rsidP="00754D8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19</w:t>
            </w:r>
            <w:r w:rsidR="00B75BA9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</w:tr>
      <w:tr w:rsidR="00C2169C" w:rsidRPr="007774D2" w14:paraId="2C438441" w14:textId="77777777" w:rsidTr="00C216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shd w:val="clear" w:color="auto" w:fill="auto"/>
          </w:tcPr>
          <w:p w14:paraId="75597164" w14:textId="22C5290B" w:rsidR="00810500" w:rsidRPr="007774D2" w:rsidRDefault="009646E9" w:rsidP="00754D81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2002</w:t>
            </w:r>
          </w:p>
        </w:tc>
        <w:tc>
          <w:tcPr>
            <w:tcW w:w="2123" w:type="dxa"/>
            <w:shd w:val="clear" w:color="auto" w:fill="auto"/>
          </w:tcPr>
          <w:p w14:paraId="03600809" w14:textId="19666E9D" w:rsidR="00810500" w:rsidRPr="007774D2" w:rsidRDefault="00FD24BC" w:rsidP="00754D8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  <w:r w:rsidR="000841C4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4" w:type="dxa"/>
            <w:shd w:val="clear" w:color="auto" w:fill="auto"/>
          </w:tcPr>
          <w:p w14:paraId="16210648" w14:textId="258BA1D8" w:rsidR="00810500" w:rsidRPr="007774D2" w:rsidRDefault="00C2169C" w:rsidP="00754D8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16</w:t>
            </w:r>
            <w:r w:rsidR="000841C4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4" w:type="dxa"/>
            <w:shd w:val="clear" w:color="auto" w:fill="auto"/>
          </w:tcPr>
          <w:p w14:paraId="0BFAB6CD" w14:textId="791AB394" w:rsidR="00810500" w:rsidRPr="007774D2" w:rsidRDefault="00C2169C" w:rsidP="00754D8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29</w:t>
            </w:r>
            <w:r w:rsidR="00B75BA9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</w:p>
        </w:tc>
      </w:tr>
      <w:tr w:rsidR="00C2169C" w:rsidRPr="007774D2" w14:paraId="68FF4214" w14:textId="77777777" w:rsidTr="00C21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shd w:val="clear" w:color="auto" w:fill="auto"/>
          </w:tcPr>
          <w:p w14:paraId="35358AC7" w14:textId="046DD95E" w:rsidR="00810500" w:rsidRPr="007774D2" w:rsidRDefault="009646E9" w:rsidP="00754D81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2123" w:type="dxa"/>
            <w:shd w:val="clear" w:color="auto" w:fill="auto"/>
          </w:tcPr>
          <w:p w14:paraId="6219D3FA" w14:textId="7E6A7683" w:rsidR="00810500" w:rsidRPr="007774D2" w:rsidRDefault="00FD24BC" w:rsidP="00754D8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6</w:t>
            </w:r>
            <w:r w:rsidR="000841C4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shd w:val="clear" w:color="auto" w:fill="auto"/>
          </w:tcPr>
          <w:p w14:paraId="13E5F5F0" w14:textId="5B63A246" w:rsidR="00810500" w:rsidRPr="007774D2" w:rsidRDefault="00C2169C" w:rsidP="00754D8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17</w:t>
            </w:r>
            <w:r w:rsidR="000841C4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shd w:val="clear" w:color="auto" w:fill="auto"/>
          </w:tcPr>
          <w:p w14:paraId="7818C30A" w14:textId="06FBD455" w:rsidR="00810500" w:rsidRPr="007774D2" w:rsidRDefault="00C2169C" w:rsidP="00754D8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31</w:t>
            </w:r>
            <w:r w:rsidR="00B75BA9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</w:p>
        </w:tc>
      </w:tr>
      <w:tr w:rsidR="00C2169C" w:rsidRPr="007774D2" w14:paraId="2796AAA6" w14:textId="77777777" w:rsidTr="00C216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shd w:val="clear" w:color="auto" w:fill="auto"/>
          </w:tcPr>
          <w:p w14:paraId="2396E564" w14:textId="1CCE7796" w:rsidR="00810500" w:rsidRPr="007774D2" w:rsidRDefault="009646E9" w:rsidP="00754D81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2123" w:type="dxa"/>
            <w:shd w:val="clear" w:color="auto" w:fill="auto"/>
          </w:tcPr>
          <w:p w14:paraId="6EEAE4EC" w14:textId="3197EC64" w:rsidR="00810500" w:rsidRPr="007774D2" w:rsidRDefault="00FD24BC" w:rsidP="00754D8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11</w:t>
            </w:r>
            <w:r w:rsidR="000841C4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4" w:type="dxa"/>
            <w:shd w:val="clear" w:color="auto" w:fill="auto"/>
          </w:tcPr>
          <w:p w14:paraId="445D2965" w14:textId="18CB64AC" w:rsidR="00810500" w:rsidRPr="007774D2" w:rsidRDefault="00C2169C" w:rsidP="00754D8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18</w:t>
            </w:r>
            <w:r w:rsidR="000841C4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4" w:type="dxa"/>
            <w:shd w:val="clear" w:color="auto" w:fill="auto"/>
          </w:tcPr>
          <w:p w14:paraId="4509E4AD" w14:textId="4D9A3434" w:rsidR="00810500" w:rsidRPr="007774D2" w:rsidRDefault="00C2169C" w:rsidP="00754D8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38</w:t>
            </w:r>
            <w:r w:rsidR="00B75BA9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</w:tr>
      <w:tr w:rsidR="00C2169C" w:rsidRPr="007774D2" w14:paraId="2E181504" w14:textId="77777777" w:rsidTr="00C21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shd w:val="clear" w:color="auto" w:fill="auto"/>
          </w:tcPr>
          <w:p w14:paraId="5A1D6810" w14:textId="753A6260" w:rsidR="00810500" w:rsidRPr="007774D2" w:rsidRDefault="009646E9" w:rsidP="00754D81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2123" w:type="dxa"/>
            <w:shd w:val="clear" w:color="auto" w:fill="auto"/>
          </w:tcPr>
          <w:p w14:paraId="352E0BC6" w14:textId="43C5E9CD" w:rsidR="00810500" w:rsidRPr="007774D2" w:rsidRDefault="00FD24BC" w:rsidP="00754D8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12</w:t>
            </w:r>
            <w:r w:rsidR="000841C4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4" w:type="dxa"/>
            <w:shd w:val="clear" w:color="auto" w:fill="auto"/>
          </w:tcPr>
          <w:p w14:paraId="42867C3A" w14:textId="698D74B6" w:rsidR="00810500" w:rsidRPr="007774D2" w:rsidRDefault="00354B10" w:rsidP="00754D8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18</w:t>
            </w:r>
            <w:r w:rsidR="000841C4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4" w:type="dxa"/>
            <w:shd w:val="clear" w:color="auto" w:fill="auto"/>
          </w:tcPr>
          <w:p w14:paraId="3C5899FB" w14:textId="15C7907A" w:rsidR="00810500" w:rsidRPr="007774D2" w:rsidRDefault="00C2169C" w:rsidP="00754D8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42</w:t>
            </w:r>
            <w:r w:rsidR="00B75BA9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C2169C" w:rsidRPr="007774D2" w14:paraId="42BD4539" w14:textId="77777777" w:rsidTr="00C216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shd w:val="clear" w:color="auto" w:fill="auto"/>
          </w:tcPr>
          <w:p w14:paraId="6CEB0454" w14:textId="32436AFC" w:rsidR="00810500" w:rsidRPr="007774D2" w:rsidRDefault="009646E9" w:rsidP="00754D81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2123" w:type="dxa"/>
            <w:shd w:val="clear" w:color="auto" w:fill="auto"/>
          </w:tcPr>
          <w:p w14:paraId="0F120E78" w14:textId="1C8323EB" w:rsidR="00810500" w:rsidRPr="007774D2" w:rsidRDefault="00FD24BC" w:rsidP="00754D8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12</w:t>
            </w:r>
            <w:r w:rsidR="000841C4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4" w:type="dxa"/>
            <w:shd w:val="clear" w:color="auto" w:fill="auto"/>
          </w:tcPr>
          <w:p w14:paraId="42C1C020" w14:textId="4B09BD89" w:rsidR="00810500" w:rsidRPr="007774D2" w:rsidRDefault="00354B10" w:rsidP="00754D8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18</w:t>
            </w:r>
            <w:r w:rsidR="000841C4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shd w:val="clear" w:color="auto" w:fill="auto"/>
          </w:tcPr>
          <w:p w14:paraId="1DF45DC0" w14:textId="7018A6F9" w:rsidR="00810500" w:rsidRPr="007774D2" w:rsidRDefault="00C2169C" w:rsidP="00754D8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42</w:t>
            </w:r>
            <w:r w:rsidR="00B75BA9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6</w:t>
            </w:r>
          </w:p>
        </w:tc>
      </w:tr>
      <w:tr w:rsidR="00C2169C" w:rsidRPr="007774D2" w14:paraId="1EE1BADA" w14:textId="77777777" w:rsidTr="00C21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shd w:val="clear" w:color="auto" w:fill="auto"/>
          </w:tcPr>
          <w:p w14:paraId="72157791" w14:textId="0E63B7BE" w:rsidR="00810500" w:rsidRPr="007774D2" w:rsidRDefault="009646E9" w:rsidP="00754D81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2007</w:t>
            </w:r>
          </w:p>
        </w:tc>
        <w:tc>
          <w:tcPr>
            <w:tcW w:w="2123" w:type="dxa"/>
            <w:shd w:val="clear" w:color="auto" w:fill="auto"/>
          </w:tcPr>
          <w:p w14:paraId="3C98EA0A" w14:textId="6A01E949" w:rsidR="00810500" w:rsidRPr="007774D2" w:rsidRDefault="00FD24BC" w:rsidP="00754D8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12</w:t>
            </w:r>
            <w:r w:rsidR="000841C4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4" w:type="dxa"/>
            <w:shd w:val="clear" w:color="auto" w:fill="auto"/>
          </w:tcPr>
          <w:p w14:paraId="51575EEB" w14:textId="06BC6CA9" w:rsidR="00810500" w:rsidRPr="007774D2" w:rsidRDefault="00354B10" w:rsidP="00754D8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18</w:t>
            </w:r>
            <w:r w:rsidR="000841C4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4" w:type="dxa"/>
            <w:shd w:val="clear" w:color="auto" w:fill="auto"/>
          </w:tcPr>
          <w:p w14:paraId="1FE13CAF" w14:textId="0397722F" w:rsidR="00810500" w:rsidRPr="007774D2" w:rsidRDefault="00C2169C" w:rsidP="00754D8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43</w:t>
            </w:r>
            <w:r w:rsidR="00B75BA9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</w:p>
        </w:tc>
      </w:tr>
      <w:tr w:rsidR="009646E9" w:rsidRPr="007774D2" w14:paraId="3D2F2497" w14:textId="77777777" w:rsidTr="00C216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shd w:val="clear" w:color="auto" w:fill="auto"/>
          </w:tcPr>
          <w:p w14:paraId="67AAC857" w14:textId="631C01D3" w:rsidR="009646E9" w:rsidRPr="007774D2" w:rsidRDefault="009646E9" w:rsidP="00754D81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2123" w:type="dxa"/>
            <w:shd w:val="clear" w:color="auto" w:fill="auto"/>
          </w:tcPr>
          <w:p w14:paraId="1DD49137" w14:textId="79258CB9" w:rsidR="009646E9" w:rsidRPr="007774D2" w:rsidRDefault="00FD24BC" w:rsidP="00754D8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13</w:t>
            </w:r>
            <w:r w:rsidR="000841C4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4" w:type="dxa"/>
            <w:shd w:val="clear" w:color="auto" w:fill="auto"/>
          </w:tcPr>
          <w:p w14:paraId="7ED3BC20" w14:textId="179D6A88" w:rsidR="009646E9" w:rsidRPr="007774D2" w:rsidRDefault="00354B10" w:rsidP="00754D8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19</w:t>
            </w:r>
            <w:r w:rsidR="000841C4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4" w:type="dxa"/>
            <w:shd w:val="clear" w:color="auto" w:fill="auto"/>
          </w:tcPr>
          <w:p w14:paraId="1BE50CF7" w14:textId="0DFF019F" w:rsidR="009646E9" w:rsidRPr="007774D2" w:rsidRDefault="00C2169C" w:rsidP="00754D8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45</w:t>
            </w:r>
            <w:r w:rsidR="00B75BA9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</w:p>
        </w:tc>
      </w:tr>
      <w:tr w:rsidR="009646E9" w:rsidRPr="007774D2" w14:paraId="33BE4B5E" w14:textId="77777777" w:rsidTr="00C21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shd w:val="clear" w:color="auto" w:fill="auto"/>
          </w:tcPr>
          <w:p w14:paraId="549B8BEC" w14:textId="2B65571A" w:rsidR="009646E9" w:rsidRPr="007774D2" w:rsidRDefault="009646E9" w:rsidP="00754D81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2123" w:type="dxa"/>
            <w:shd w:val="clear" w:color="auto" w:fill="auto"/>
          </w:tcPr>
          <w:p w14:paraId="6E53B91E" w14:textId="50C71CC9" w:rsidR="009646E9" w:rsidRPr="007774D2" w:rsidRDefault="00FD24BC" w:rsidP="00754D8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13</w:t>
            </w:r>
            <w:r w:rsidR="000841C4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4" w:type="dxa"/>
            <w:shd w:val="clear" w:color="auto" w:fill="auto"/>
          </w:tcPr>
          <w:p w14:paraId="1CF1B2AE" w14:textId="36643504" w:rsidR="009646E9" w:rsidRPr="007774D2" w:rsidRDefault="00354B10" w:rsidP="00754D8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21</w:t>
            </w:r>
            <w:r w:rsidR="000841C4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4" w:type="dxa"/>
            <w:shd w:val="clear" w:color="auto" w:fill="auto"/>
          </w:tcPr>
          <w:p w14:paraId="7F607D92" w14:textId="66A6E3CF" w:rsidR="009646E9" w:rsidRPr="007774D2" w:rsidRDefault="00C2169C" w:rsidP="00754D8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46</w:t>
            </w:r>
            <w:r w:rsidR="00B75BA9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9646E9" w:rsidRPr="007774D2" w14:paraId="026FD2BE" w14:textId="77777777" w:rsidTr="00C216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shd w:val="clear" w:color="auto" w:fill="auto"/>
          </w:tcPr>
          <w:p w14:paraId="265E1C68" w14:textId="5CE64C97" w:rsidR="009646E9" w:rsidRPr="007774D2" w:rsidRDefault="009646E9" w:rsidP="00754D81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2123" w:type="dxa"/>
            <w:shd w:val="clear" w:color="auto" w:fill="auto"/>
          </w:tcPr>
          <w:p w14:paraId="037491A9" w14:textId="2B5B74EE" w:rsidR="009646E9" w:rsidRPr="007774D2" w:rsidRDefault="00FD24BC" w:rsidP="00754D8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13</w:t>
            </w:r>
            <w:r w:rsidR="000841C4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4" w:type="dxa"/>
            <w:shd w:val="clear" w:color="auto" w:fill="auto"/>
          </w:tcPr>
          <w:p w14:paraId="2A04A5A3" w14:textId="28E132A9" w:rsidR="009646E9" w:rsidRPr="007774D2" w:rsidRDefault="00354B10" w:rsidP="00754D8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22</w:t>
            </w:r>
            <w:r w:rsidR="000841C4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4" w:type="dxa"/>
            <w:shd w:val="clear" w:color="auto" w:fill="auto"/>
          </w:tcPr>
          <w:p w14:paraId="0F531C42" w14:textId="2B0D7468" w:rsidR="009646E9" w:rsidRPr="007774D2" w:rsidRDefault="00C2169C" w:rsidP="00754D8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48</w:t>
            </w:r>
            <w:r w:rsidR="00B75BA9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</w:tr>
      <w:tr w:rsidR="009646E9" w:rsidRPr="007774D2" w14:paraId="6F2364BD" w14:textId="77777777" w:rsidTr="00C21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shd w:val="clear" w:color="auto" w:fill="auto"/>
          </w:tcPr>
          <w:p w14:paraId="16F4706F" w14:textId="58ABD8B0" w:rsidR="009646E9" w:rsidRPr="007774D2" w:rsidRDefault="009646E9" w:rsidP="00754D81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2123" w:type="dxa"/>
            <w:shd w:val="clear" w:color="auto" w:fill="auto"/>
          </w:tcPr>
          <w:p w14:paraId="3A8A08A6" w14:textId="498EDCFC" w:rsidR="009646E9" w:rsidRPr="007774D2" w:rsidRDefault="00FD24BC" w:rsidP="00754D8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14</w:t>
            </w:r>
            <w:r w:rsidR="000841C4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4" w:type="dxa"/>
            <w:shd w:val="clear" w:color="auto" w:fill="auto"/>
          </w:tcPr>
          <w:p w14:paraId="5C7AAD3B" w14:textId="4A0EF978" w:rsidR="009646E9" w:rsidRPr="007774D2" w:rsidRDefault="00354B10" w:rsidP="00754D8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23</w:t>
            </w:r>
            <w:r w:rsidR="000841C4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4" w:type="dxa"/>
            <w:shd w:val="clear" w:color="auto" w:fill="auto"/>
          </w:tcPr>
          <w:p w14:paraId="6954A3F9" w14:textId="731BE3F8" w:rsidR="009646E9" w:rsidRPr="007774D2" w:rsidRDefault="00C2169C" w:rsidP="00754D8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49</w:t>
            </w:r>
            <w:r w:rsidR="00B75BA9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8</w:t>
            </w:r>
          </w:p>
        </w:tc>
      </w:tr>
      <w:tr w:rsidR="009646E9" w:rsidRPr="007774D2" w14:paraId="2C98DE23" w14:textId="77777777" w:rsidTr="00C216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shd w:val="clear" w:color="auto" w:fill="auto"/>
          </w:tcPr>
          <w:p w14:paraId="3BDCAC55" w14:textId="3EAC8F7A" w:rsidR="009646E9" w:rsidRPr="007774D2" w:rsidRDefault="009646E9" w:rsidP="00754D81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2123" w:type="dxa"/>
            <w:shd w:val="clear" w:color="auto" w:fill="auto"/>
          </w:tcPr>
          <w:p w14:paraId="1BCC1485" w14:textId="5C9FF56E" w:rsidR="009646E9" w:rsidRPr="007774D2" w:rsidRDefault="00FD24BC" w:rsidP="00754D8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17</w:t>
            </w:r>
            <w:r w:rsidR="000841C4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4" w:type="dxa"/>
            <w:shd w:val="clear" w:color="auto" w:fill="auto"/>
          </w:tcPr>
          <w:p w14:paraId="7F3BEB69" w14:textId="061A7841" w:rsidR="009646E9" w:rsidRPr="007774D2" w:rsidRDefault="00354B10" w:rsidP="00754D8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23</w:t>
            </w:r>
            <w:r w:rsidR="000841C4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4" w:type="dxa"/>
            <w:shd w:val="clear" w:color="auto" w:fill="auto"/>
          </w:tcPr>
          <w:p w14:paraId="38C304B8" w14:textId="406350E1" w:rsidR="009646E9" w:rsidRPr="007774D2" w:rsidRDefault="00C2169C" w:rsidP="00754D8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54</w:t>
            </w:r>
            <w:r w:rsidR="00B75BA9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9646E9" w:rsidRPr="007774D2" w14:paraId="62880216" w14:textId="77777777" w:rsidTr="00C21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shd w:val="clear" w:color="auto" w:fill="auto"/>
          </w:tcPr>
          <w:p w14:paraId="7F8EAFA4" w14:textId="14A7CB99" w:rsidR="009646E9" w:rsidRPr="007774D2" w:rsidRDefault="009646E9" w:rsidP="00754D81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2123" w:type="dxa"/>
            <w:shd w:val="clear" w:color="auto" w:fill="auto"/>
          </w:tcPr>
          <w:p w14:paraId="1FF518FF" w14:textId="6D98F4BE" w:rsidR="009646E9" w:rsidRPr="007774D2" w:rsidRDefault="00FD24BC" w:rsidP="00754D8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26</w:t>
            </w:r>
            <w:r w:rsidR="000841C4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4" w:type="dxa"/>
            <w:shd w:val="clear" w:color="auto" w:fill="auto"/>
          </w:tcPr>
          <w:p w14:paraId="18CCB034" w14:textId="25FB7668" w:rsidR="009646E9" w:rsidRPr="007774D2" w:rsidRDefault="00354B10" w:rsidP="00754D8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27</w:t>
            </w:r>
            <w:r w:rsidR="000841C4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4" w:type="dxa"/>
            <w:shd w:val="clear" w:color="auto" w:fill="auto"/>
          </w:tcPr>
          <w:p w14:paraId="7F906BE4" w14:textId="71DD3C1F" w:rsidR="009646E9" w:rsidRPr="007774D2" w:rsidRDefault="00C2169C" w:rsidP="00754D8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67</w:t>
            </w:r>
            <w:r w:rsidR="00B75BA9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</w:p>
        </w:tc>
      </w:tr>
      <w:tr w:rsidR="009646E9" w:rsidRPr="007774D2" w14:paraId="626441B2" w14:textId="77777777" w:rsidTr="00C216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shd w:val="clear" w:color="auto" w:fill="auto"/>
          </w:tcPr>
          <w:p w14:paraId="16C4F45D" w14:textId="011C5585" w:rsidR="009646E9" w:rsidRPr="007774D2" w:rsidRDefault="009646E9" w:rsidP="00754D81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2123" w:type="dxa"/>
            <w:shd w:val="clear" w:color="auto" w:fill="auto"/>
          </w:tcPr>
          <w:p w14:paraId="1CDF5C9E" w14:textId="25A01419" w:rsidR="009646E9" w:rsidRPr="007774D2" w:rsidRDefault="00FD24BC" w:rsidP="00754D8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32</w:t>
            </w:r>
            <w:r w:rsidR="000841C4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shd w:val="clear" w:color="auto" w:fill="auto"/>
          </w:tcPr>
          <w:p w14:paraId="3FF0E227" w14:textId="2CBD7E40" w:rsidR="009646E9" w:rsidRPr="007774D2" w:rsidRDefault="00354B10" w:rsidP="00754D8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34</w:t>
            </w:r>
            <w:r w:rsidR="000841C4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shd w:val="clear" w:color="auto" w:fill="auto"/>
          </w:tcPr>
          <w:p w14:paraId="1720DA52" w14:textId="0B0941D1" w:rsidR="009646E9" w:rsidRPr="007774D2" w:rsidRDefault="00C2169C" w:rsidP="00754D8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80</w:t>
            </w:r>
            <w:r w:rsidR="00B75BA9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9</w:t>
            </w:r>
          </w:p>
        </w:tc>
      </w:tr>
      <w:tr w:rsidR="009646E9" w:rsidRPr="007774D2" w14:paraId="31AB0EB9" w14:textId="77777777" w:rsidTr="00C21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shd w:val="clear" w:color="auto" w:fill="auto"/>
          </w:tcPr>
          <w:p w14:paraId="39016484" w14:textId="77880B98" w:rsidR="009646E9" w:rsidRPr="007774D2" w:rsidRDefault="009646E9" w:rsidP="00754D81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2123" w:type="dxa"/>
            <w:shd w:val="clear" w:color="auto" w:fill="auto"/>
          </w:tcPr>
          <w:p w14:paraId="0579EF34" w14:textId="06BD7AA6" w:rsidR="009646E9" w:rsidRPr="007774D2" w:rsidRDefault="00FD24BC" w:rsidP="00754D8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38</w:t>
            </w:r>
            <w:r w:rsidR="000841C4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4" w:type="dxa"/>
            <w:shd w:val="clear" w:color="auto" w:fill="auto"/>
          </w:tcPr>
          <w:p w14:paraId="31DA49CD" w14:textId="4C6CE5D3" w:rsidR="009646E9" w:rsidRPr="007774D2" w:rsidRDefault="00354B10" w:rsidP="00754D8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35</w:t>
            </w:r>
            <w:r w:rsidR="000841C4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4" w:type="dxa"/>
            <w:shd w:val="clear" w:color="auto" w:fill="auto"/>
          </w:tcPr>
          <w:p w14:paraId="1E4E01E2" w14:textId="01CE32F2" w:rsidR="009646E9" w:rsidRPr="007774D2" w:rsidRDefault="00C2169C" w:rsidP="00754D8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89</w:t>
            </w:r>
            <w:r w:rsidR="00B75BA9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9</w:t>
            </w:r>
          </w:p>
        </w:tc>
      </w:tr>
      <w:tr w:rsidR="009646E9" w:rsidRPr="007774D2" w14:paraId="6FC5A2E1" w14:textId="77777777" w:rsidTr="00C216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shd w:val="clear" w:color="auto" w:fill="auto"/>
          </w:tcPr>
          <w:p w14:paraId="0A609DF6" w14:textId="1A66E0C6" w:rsidR="009646E9" w:rsidRPr="007774D2" w:rsidRDefault="009646E9" w:rsidP="00754D81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2123" w:type="dxa"/>
            <w:shd w:val="clear" w:color="auto" w:fill="auto"/>
          </w:tcPr>
          <w:p w14:paraId="3798962C" w14:textId="4273B90F" w:rsidR="009646E9" w:rsidRPr="007774D2" w:rsidRDefault="00FD24BC" w:rsidP="00754D8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44</w:t>
            </w:r>
            <w:r w:rsidR="000841C4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4" w:type="dxa"/>
            <w:shd w:val="clear" w:color="auto" w:fill="auto"/>
          </w:tcPr>
          <w:p w14:paraId="73C5EB7A" w14:textId="56EA09F6" w:rsidR="009646E9" w:rsidRPr="007774D2" w:rsidRDefault="00354B10" w:rsidP="00754D8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40</w:t>
            </w:r>
            <w:r w:rsidR="000841C4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4" w:type="dxa"/>
            <w:shd w:val="clear" w:color="auto" w:fill="auto"/>
          </w:tcPr>
          <w:p w14:paraId="0AE78AD4" w14:textId="35A67C43" w:rsidR="009646E9" w:rsidRPr="007774D2" w:rsidRDefault="00C2169C" w:rsidP="00754D8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100</w:t>
            </w:r>
            <w:r w:rsidR="00B75BA9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5</w:t>
            </w:r>
          </w:p>
        </w:tc>
      </w:tr>
      <w:tr w:rsidR="009646E9" w:rsidRPr="007774D2" w14:paraId="27C02953" w14:textId="77777777" w:rsidTr="00C21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shd w:val="clear" w:color="auto" w:fill="auto"/>
          </w:tcPr>
          <w:p w14:paraId="0C0696F7" w14:textId="2E8CEBFD" w:rsidR="009646E9" w:rsidRPr="007774D2" w:rsidRDefault="009646E9" w:rsidP="00754D81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2123" w:type="dxa"/>
            <w:shd w:val="clear" w:color="auto" w:fill="auto"/>
          </w:tcPr>
          <w:p w14:paraId="73DA33B4" w14:textId="4DFAFE3D" w:rsidR="009646E9" w:rsidRPr="007774D2" w:rsidRDefault="00FD24BC" w:rsidP="00754D8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51</w:t>
            </w:r>
            <w:r w:rsidR="000841C4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4" w:type="dxa"/>
            <w:shd w:val="clear" w:color="auto" w:fill="auto"/>
          </w:tcPr>
          <w:p w14:paraId="14FE8684" w14:textId="1A7511C6" w:rsidR="009646E9" w:rsidRPr="007774D2" w:rsidRDefault="00354B10" w:rsidP="00754D8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42</w:t>
            </w:r>
            <w:r w:rsidR="000841C4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4" w:type="dxa"/>
            <w:shd w:val="clear" w:color="auto" w:fill="auto"/>
          </w:tcPr>
          <w:p w14:paraId="037B2ED4" w14:textId="61B731F7" w:rsidR="009646E9" w:rsidRPr="007774D2" w:rsidRDefault="00C2169C" w:rsidP="00754D8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111</w:t>
            </w:r>
            <w:r w:rsidR="00B75BA9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</w:tr>
      <w:tr w:rsidR="009646E9" w:rsidRPr="007774D2" w14:paraId="607F7F1B" w14:textId="77777777" w:rsidTr="00C216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shd w:val="clear" w:color="auto" w:fill="auto"/>
          </w:tcPr>
          <w:p w14:paraId="11FE125F" w14:textId="63B13133" w:rsidR="009646E9" w:rsidRPr="007774D2" w:rsidRDefault="009646E9" w:rsidP="00754D81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123" w:type="dxa"/>
            <w:shd w:val="clear" w:color="auto" w:fill="auto"/>
          </w:tcPr>
          <w:p w14:paraId="5B138959" w14:textId="411BB13D" w:rsidR="009646E9" w:rsidRPr="007774D2" w:rsidRDefault="00FD24BC" w:rsidP="00754D8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58</w:t>
            </w:r>
            <w:r w:rsidR="000841C4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4" w:type="dxa"/>
            <w:shd w:val="clear" w:color="auto" w:fill="auto"/>
          </w:tcPr>
          <w:p w14:paraId="1788F613" w14:textId="2817AC2D" w:rsidR="009646E9" w:rsidRPr="007774D2" w:rsidRDefault="00354B10" w:rsidP="00754D8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47</w:t>
            </w:r>
            <w:r w:rsidR="000841C4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shd w:val="clear" w:color="auto" w:fill="auto"/>
          </w:tcPr>
          <w:p w14:paraId="7C54E91A" w14:textId="6B27482A" w:rsidR="009646E9" w:rsidRPr="007774D2" w:rsidRDefault="00C2169C" w:rsidP="00754D8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125</w:t>
            </w:r>
            <w:r w:rsidR="00B75BA9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</w:tr>
      <w:tr w:rsidR="009646E9" w:rsidRPr="007774D2" w14:paraId="6B4B4B11" w14:textId="77777777" w:rsidTr="00C21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shd w:val="clear" w:color="auto" w:fill="auto"/>
          </w:tcPr>
          <w:p w14:paraId="65A0A243" w14:textId="4DD1DCFA" w:rsidR="009646E9" w:rsidRPr="007774D2" w:rsidRDefault="009646E9" w:rsidP="00754D81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2123" w:type="dxa"/>
            <w:shd w:val="clear" w:color="auto" w:fill="auto"/>
          </w:tcPr>
          <w:p w14:paraId="5E7DD315" w14:textId="55400FA3" w:rsidR="009646E9" w:rsidRPr="007774D2" w:rsidRDefault="00FD24BC" w:rsidP="00754D8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70</w:t>
            </w:r>
            <w:r w:rsidR="000841C4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4" w:type="dxa"/>
            <w:shd w:val="clear" w:color="auto" w:fill="auto"/>
          </w:tcPr>
          <w:p w14:paraId="1C17B84E" w14:textId="527C5C72" w:rsidR="009646E9" w:rsidRPr="007774D2" w:rsidRDefault="00354B10" w:rsidP="00754D8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47</w:t>
            </w:r>
            <w:r w:rsidR="000841C4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shd w:val="clear" w:color="auto" w:fill="auto"/>
          </w:tcPr>
          <w:p w14:paraId="55063C7C" w14:textId="25C70446" w:rsidR="009646E9" w:rsidRPr="007774D2" w:rsidRDefault="00C2169C" w:rsidP="00754D8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139</w:t>
            </w:r>
            <w:r w:rsidR="00B75BA9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8</w:t>
            </w:r>
          </w:p>
        </w:tc>
      </w:tr>
      <w:tr w:rsidR="009646E9" w:rsidRPr="007774D2" w14:paraId="376B415B" w14:textId="77777777" w:rsidTr="00C216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shd w:val="clear" w:color="auto" w:fill="auto"/>
          </w:tcPr>
          <w:p w14:paraId="428BCC34" w14:textId="3D7E1696" w:rsidR="009646E9" w:rsidRPr="007774D2" w:rsidRDefault="009646E9" w:rsidP="00754D81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123" w:type="dxa"/>
            <w:shd w:val="clear" w:color="auto" w:fill="auto"/>
          </w:tcPr>
          <w:p w14:paraId="0825B8A4" w14:textId="6C403438" w:rsidR="009646E9" w:rsidRPr="007774D2" w:rsidRDefault="00FD24BC" w:rsidP="00754D8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81</w:t>
            </w:r>
            <w:r w:rsidR="000841C4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4" w:type="dxa"/>
            <w:shd w:val="clear" w:color="auto" w:fill="auto"/>
          </w:tcPr>
          <w:p w14:paraId="2A292593" w14:textId="1DD86019" w:rsidR="009646E9" w:rsidRPr="007774D2" w:rsidRDefault="00354B10" w:rsidP="00754D8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47</w:t>
            </w:r>
            <w:r w:rsidR="000841C4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4" w:type="dxa"/>
            <w:shd w:val="clear" w:color="auto" w:fill="auto"/>
          </w:tcPr>
          <w:p w14:paraId="07934283" w14:textId="777943DF" w:rsidR="009646E9" w:rsidRPr="007774D2" w:rsidRDefault="00C2169C" w:rsidP="00754D8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152</w:t>
            </w:r>
            <w:r w:rsidR="00B75BA9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9</w:t>
            </w:r>
          </w:p>
        </w:tc>
      </w:tr>
      <w:tr w:rsidR="009646E9" w:rsidRPr="007774D2" w14:paraId="4738CFDD" w14:textId="77777777" w:rsidTr="00C21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shd w:val="clear" w:color="auto" w:fill="auto"/>
          </w:tcPr>
          <w:p w14:paraId="28B70884" w14:textId="7D30B590" w:rsidR="009646E9" w:rsidRPr="007774D2" w:rsidRDefault="009646E9" w:rsidP="00754D81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123" w:type="dxa"/>
            <w:shd w:val="clear" w:color="auto" w:fill="auto"/>
          </w:tcPr>
          <w:p w14:paraId="10CE7C3C" w14:textId="4EF67B55" w:rsidR="009646E9" w:rsidRPr="007774D2" w:rsidRDefault="00FD24BC" w:rsidP="00754D8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90</w:t>
            </w:r>
            <w:r w:rsidR="000841C4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4" w:type="dxa"/>
            <w:shd w:val="clear" w:color="auto" w:fill="auto"/>
          </w:tcPr>
          <w:p w14:paraId="5C80B9D3" w14:textId="319F6908" w:rsidR="009646E9" w:rsidRPr="007774D2" w:rsidRDefault="00354B10" w:rsidP="00754D8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49</w:t>
            </w:r>
            <w:r w:rsidR="000841C4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4" w:type="dxa"/>
            <w:shd w:val="clear" w:color="auto" w:fill="auto"/>
          </w:tcPr>
          <w:p w14:paraId="5165BE0D" w14:textId="30276DAA" w:rsidR="009646E9" w:rsidRPr="007774D2" w:rsidRDefault="00C2169C" w:rsidP="00754D8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165</w:t>
            </w:r>
            <w:r w:rsidR="00B75BA9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8</w:t>
            </w:r>
          </w:p>
        </w:tc>
      </w:tr>
      <w:tr w:rsidR="009646E9" w:rsidRPr="007774D2" w14:paraId="00664642" w14:textId="77777777" w:rsidTr="00C216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shd w:val="clear" w:color="auto" w:fill="auto"/>
          </w:tcPr>
          <w:p w14:paraId="74D63CEA" w14:textId="5B5E731F" w:rsidR="009646E9" w:rsidRPr="007774D2" w:rsidRDefault="009646E9" w:rsidP="00754D81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2123" w:type="dxa"/>
            <w:shd w:val="clear" w:color="auto" w:fill="auto"/>
          </w:tcPr>
          <w:p w14:paraId="59EBC515" w14:textId="7BA9058C" w:rsidR="009646E9" w:rsidRPr="007774D2" w:rsidRDefault="00FD24BC" w:rsidP="00754D8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97</w:t>
            </w:r>
            <w:r w:rsidR="000841C4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4" w:type="dxa"/>
            <w:shd w:val="clear" w:color="auto" w:fill="auto"/>
          </w:tcPr>
          <w:p w14:paraId="44F49C02" w14:textId="0241837F" w:rsidR="009646E9" w:rsidRPr="007774D2" w:rsidRDefault="00354B10" w:rsidP="00754D8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50</w:t>
            </w:r>
            <w:r w:rsidR="000841C4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4" w:type="dxa"/>
            <w:shd w:val="clear" w:color="auto" w:fill="auto"/>
          </w:tcPr>
          <w:p w14:paraId="7711C959" w14:textId="61E45F64" w:rsidR="009646E9" w:rsidRPr="007774D2" w:rsidRDefault="00C2169C" w:rsidP="00754D8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177</w:t>
            </w:r>
            <w:r w:rsidR="00B75BA9"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774D2"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</w:tr>
    </w:tbl>
    <w:p w14:paraId="6E8EFD64" w14:textId="77777777" w:rsidR="00810500" w:rsidRPr="007774D2" w:rsidRDefault="00810500" w:rsidP="00754D81">
      <w:pPr>
        <w:spacing w:line="360" w:lineRule="auto"/>
        <w:ind w:left="360" w:firstLine="348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049FFD7F" w14:textId="77EFE283" w:rsidR="00B16C34" w:rsidRPr="007774D2" w:rsidRDefault="000841C4" w:rsidP="00754D81">
      <w:pPr>
        <w:spacing w:line="360" w:lineRule="auto"/>
        <w:ind w:left="360" w:hanging="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774D2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B16C34" w:rsidRPr="007774D2">
        <w:rPr>
          <w:rFonts w:ascii="Times New Roman" w:hAnsi="Times New Roman" w:cs="Times New Roman"/>
          <w:b/>
          <w:bCs/>
          <w:sz w:val="24"/>
          <w:szCs w:val="24"/>
        </w:rPr>
        <w:t>.2 Levantamento das informações d</w:t>
      </w:r>
      <w:r w:rsidR="00FF72FC" w:rsidRPr="007774D2">
        <w:rPr>
          <w:rFonts w:ascii="Times New Roman" w:hAnsi="Times New Roman" w:cs="Times New Roman"/>
          <w:b/>
          <w:bCs/>
          <w:sz w:val="24"/>
          <w:szCs w:val="24"/>
        </w:rPr>
        <w:t xml:space="preserve">as culturas </w:t>
      </w:r>
      <w:r w:rsidR="00B16C34" w:rsidRPr="007774D2">
        <w:rPr>
          <w:rFonts w:ascii="Times New Roman" w:hAnsi="Times New Roman" w:cs="Times New Roman"/>
          <w:b/>
          <w:bCs/>
          <w:sz w:val="24"/>
          <w:szCs w:val="24"/>
        </w:rPr>
        <w:t>presente</w:t>
      </w:r>
      <w:r w:rsidR="00FF72FC" w:rsidRPr="007774D2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B16C34" w:rsidRPr="007774D2">
        <w:rPr>
          <w:rFonts w:ascii="Times New Roman" w:hAnsi="Times New Roman" w:cs="Times New Roman"/>
          <w:b/>
          <w:bCs/>
          <w:sz w:val="24"/>
          <w:szCs w:val="24"/>
        </w:rPr>
        <w:t xml:space="preserve"> nos pivôs</w:t>
      </w:r>
    </w:p>
    <w:p w14:paraId="5E5E8F54" w14:textId="11BCCE85" w:rsidR="00284484" w:rsidRDefault="00284484" w:rsidP="00284484">
      <w:pPr>
        <w:pStyle w:val="PargrafodaLista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74D2">
        <w:rPr>
          <w:rFonts w:ascii="Times New Roman" w:hAnsi="Times New Roman" w:cs="Times New Roman"/>
          <w:sz w:val="24"/>
          <w:szCs w:val="24"/>
        </w:rPr>
        <w:t xml:space="preserve">Quanto a diversidade de culturas, o estado do Mato Grosso possui cerca de 188.512 km² plantados por culturas temporárias (IBGE, 2024), sendo as principais: soja (58%), milho (34%), algodão (6%) e feijão (1%, Figura 2). </w:t>
      </w:r>
    </w:p>
    <w:p w14:paraId="267221FD" w14:textId="77777777" w:rsidR="00503E80" w:rsidRDefault="00503E80" w:rsidP="00284484">
      <w:pPr>
        <w:pStyle w:val="PargrafodaLista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D8CE1E6" w14:textId="77777777" w:rsidR="001879FF" w:rsidRPr="007774D2" w:rsidRDefault="001879FF" w:rsidP="001879FF">
      <w:pPr>
        <w:pStyle w:val="PargrafodaLista"/>
        <w:spacing w:line="480" w:lineRule="auto"/>
        <w:ind w:left="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7774D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992A1C1" wp14:editId="69544CD8">
            <wp:extent cx="5074418" cy="3496826"/>
            <wp:effectExtent l="0" t="0" r="12065" b="8890"/>
            <wp:docPr id="65860059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23A37563-99E1-A7E6-6E7B-62FB39F24AD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00C325ED" w14:textId="77777777" w:rsidR="001879FF" w:rsidRPr="007774D2" w:rsidRDefault="001879FF" w:rsidP="001879FF">
      <w:pPr>
        <w:pStyle w:val="Legenda"/>
        <w:spacing w:line="360" w:lineRule="auto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7774D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Figura </w:t>
      </w:r>
      <w:r w:rsidRPr="007774D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7774D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Figure \* ARABIC </w:instrText>
      </w:r>
      <w:r w:rsidRPr="007774D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2</w:t>
      </w:r>
      <w:r w:rsidRPr="007774D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7774D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.</w:t>
      </w:r>
      <w:r w:rsidRPr="007774D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Área plantada ou destinada à colheita (10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00 </w:t>
      </w:r>
      <w:r w:rsidRPr="007774D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ha) em 2022 para o estado do Mato Grosso (IBGE, 2024).</w:t>
      </w:r>
    </w:p>
    <w:p w14:paraId="37F8C43B" w14:textId="77777777" w:rsidR="001879FF" w:rsidRPr="007774D2" w:rsidRDefault="001879FF" w:rsidP="00284484">
      <w:pPr>
        <w:pStyle w:val="PargrafodaLista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991A10B" w14:textId="19C22FE7" w:rsidR="00B65C40" w:rsidRPr="007774D2" w:rsidRDefault="00503E80" w:rsidP="00503E80">
      <w:pPr>
        <w:pStyle w:val="PargrafodaLista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74D2">
        <w:rPr>
          <w:rFonts w:ascii="Times New Roman" w:hAnsi="Times New Roman" w:cs="Times New Roman"/>
          <w:sz w:val="24"/>
          <w:szCs w:val="24"/>
        </w:rPr>
        <w:t>Apesar da relevância dessas culturas no estado, os dados catalogados nas bases de consulta pública não revelam a diversidade e o padrão do cultivo irrigado. Dessa forma, nesta etapa foi realizado o levantamento das principais culturas cultivadas nos pivôs mapeados na etapa anterior.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40E4E" w:rsidRPr="007774D2">
        <w:rPr>
          <w:rFonts w:ascii="Times New Roman" w:hAnsi="Times New Roman" w:cs="Times New Roman"/>
          <w:sz w:val="24"/>
          <w:szCs w:val="24"/>
        </w:rPr>
        <w:t>Foram levantadas informações de 46 pivôs localizados na bacia do Rio das Mortes</w:t>
      </w:r>
      <w:r w:rsidR="00FF72FC" w:rsidRPr="007774D2">
        <w:rPr>
          <w:rFonts w:ascii="Times New Roman" w:hAnsi="Times New Roman" w:cs="Times New Roman"/>
          <w:sz w:val="24"/>
          <w:szCs w:val="24"/>
        </w:rPr>
        <w:t xml:space="preserve"> concedidas por produtores locais. </w:t>
      </w:r>
      <w:r w:rsidR="00540E4E" w:rsidRPr="007774D2">
        <w:rPr>
          <w:rFonts w:ascii="Times New Roman" w:hAnsi="Times New Roman" w:cs="Times New Roman"/>
          <w:sz w:val="24"/>
          <w:szCs w:val="24"/>
        </w:rPr>
        <w:t xml:space="preserve"> Os pivôs englobam safras de 2018/2019 a 2021/2022, sendo as principais culturas soja. milho, algodão e feijão. A localização dos pivôs pode ser vista na </w:t>
      </w:r>
      <w:r w:rsidR="00FF72FC" w:rsidRPr="007774D2">
        <w:rPr>
          <w:rFonts w:ascii="Times New Roman" w:hAnsi="Times New Roman" w:cs="Times New Roman"/>
          <w:sz w:val="24"/>
          <w:szCs w:val="24"/>
        </w:rPr>
        <w:t>figura 3 abaixo.</w:t>
      </w:r>
    </w:p>
    <w:p w14:paraId="265032A1" w14:textId="77777777" w:rsidR="009E696C" w:rsidRPr="007774D2" w:rsidRDefault="009E696C" w:rsidP="00754D81">
      <w:pPr>
        <w:spacing w:line="360" w:lineRule="auto"/>
        <w:ind w:left="360" w:hanging="76"/>
        <w:jc w:val="both"/>
        <w:rPr>
          <w:rFonts w:ascii="Times New Roman" w:hAnsi="Times New Roman" w:cs="Times New Roman"/>
          <w:sz w:val="24"/>
          <w:szCs w:val="24"/>
        </w:rPr>
      </w:pPr>
    </w:p>
    <w:p w14:paraId="085DEC0B" w14:textId="77777777" w:rsidR="009E696C" w:rsidRPr="007774D2" w:rsidRDefault="009E696C" w:rsidP="00754D81">
      <w:pPr>
        <w:spacing w:line="360" w:lineRule="auto"/>
        <w:ind w:left="360" w:hanging="76"/>
        <w:jc w:val="both"/>
        <w:rPr>
          <w:rFonts w:ascii="Times New Roman" w:hAnsi="Times New Roman" w:cs="Times New Roman"/>
          <w:sz w:val="24"/>
          <w:szCs w:val="24"/>
        </w:rPr>
      </w:pPr>
    </w:p>
    <w:p w14:paraId="6951A4F1" w14:textId="77777777" w:rsidR="009E696C" w:rsidRPr="007774D2" w:rsidRDefault="009E696C" w:rsidP="00754D81">
      <w:pPr>
        <w:keepNext/>
        <w:spacing w:line="36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7774D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B7C1B4C" wp14:editId="66015B79">
            <wp:extent cx="4320122" cy="5399390"/>
            <wp:effectExtent l="0" t="0" r="4445" b="0"/>
            <wp:docPr id="213956392" name="Imagem 2" descr="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56392" name="Imagem 2" descr="Mapa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122" cy="539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E206C" w14:textId="1293ABBF" w:rsidR="00FF72FC" w:rsidRPr="007774D2" w:rsidRDefault="009E696C" w:rsidP="00754D81">
      <w:pPr>
        <w:pStyle w:val="Legenda"/>
        <w:spacing w:line="360" w:lineRule="auto"/>
        <w:jc w:val="both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7774D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Figure </w:t>
      </w:r>
      <w:r w:rsidRPr="007774D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7774D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Figure \* ARABIC </w:instrText>
      </w:r>
      <w:r w:rsidRPr="007774D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5A2697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3</w:t>
      </w:r>
      <w:r w:rsidRPr="007774D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="007774D2" w:rsidRPr="007774D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. </w:t>
      </w:r>
      <w:r w:rsidR="007774D2" w:rsidRPr="007774D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Localização dos pivôs monitorados</w:t>
      </w:r>
      <w:r w:rsidR="007774D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(em verde)</w:t>
      </w:r>
      <w:r w:rsidR="007774D2" w:rsidRPr="007774D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no polo Rio das Mortes.</w:t>
      </w:r>
      <w:r w:rsidR="007774D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O polo do Médio Norte e o estado do Mato Grosso também estão representados na figura.</w:t>
      </w:r>
    </w:p>
    <w:p w14:paraId="4DE56003" w14:textId="77777777" w:rsidR="00E75316" w:rsidRDefault="00FF72FC" w:rsidP="00403ECC">
      <w:pPr>
        <w:spacing w:line="360" w:lineRule="auto"/>
        <w:ind w:left="142" w:hanging="76"/>
        <w:jc w:val="both"/>
        <w:rPr>
          <w:rFonts w:ascii="Times New Roman" w:hAnsi="Times New Roman" w:cs="Times New Roman"/>
          <w:sz w:val="24"/>
          <w:szCs w:val="24"/>
        </w:rPr>
      </w:pPr>
      <w:r w:rsidRPr="007774D2">
        <w:rPr>
          <w:rFonts w:ascii="Times New Roman" w:hAnsi="Times New Roman" w:cs="Times New Roman"/>
          <w:sz w:val="24"/>
          <w:szCs w:val="24"/>
        </w:rPr>
        <w:tab/>
      </w:r>
      <w:r w:rsidRPr="007774D2">
        <w:rPr>
          <w:rFonts w:ascii="Times New Roman" w:hAnsi="Times New Roman" w:cs="Times New Roman"/>
          <w:sz w:val="24"/>
          <w:szCs w:val="24"/>
        </w:rPr>
        <w:tab/>
      </w:r>
    </w:p>
    <w:p w14:paraId="191F4AEA" w14:textId="332FDAB0" w:rsidR="007A76D1" w:rsidRDefault="00FF72FC" w:rsidP="00DD217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74D2">
        <w:rPr>
          <w:rFonts w:ascii="Times New Roman" w:hAnsi="Times New Roman" w:cs="Times New Roman"/>
          <w:sz w:val="24"/>
          <w:szCs w:val="24"/>
        </w:rPr>
        <w:t>Após a coleta das informações, os dados de evapotranspiração de cada pivô foram extraídos</w:t>
      </w:r>
      <w:r w:rsidR="007774D2" w:rsidRPr="007774D2">
        <w:rPr>
          <w:rFonts w:ascii="Times New Roman" w:hAnsi="Times New Roman" w:cs="Times New Roman"/>
          <w:sz w:val="24"/>
          <w:szCs w:val="24"/>
        </w:rPr>
        <w:t xml:space="preserve"> para posterior análise com os dados de sensoriamento remoto. </w:t>
      </w:r>
      <w:r w:rsidR="007329F6" w:rsidRPr="007774D2">
        <w:rPr>
          <w:rFonts w:ascii="Times New Roman" w:hAnsi="Times New Roman" w:cs="Times New Roman"/>
          <w:sz w:val="24"/>
          <w:szCs w:val="24"/>
        </w:rPr>
        <w:t>Um exemplo de cada cultura pode ser visto n</w:t>
      </w:r>
      <w:r w:rsidR="007A76D1">
        <w:rPr>
          <w:rFonts w:ascii="Times New Roman" w:hAnsi="Times New Roman" w:cs="Times New Roman"/>
          <w:sz w:val="24"/>
          <w:szCs w:val="24"/>
        </w:rPr>
        <w:t xml:space="preserve">as </w:t>
      </w:r>
      <w:r w:rsidR="007329F6" w:rsidRPr="007774D2">
        <w:rPr>
          <w:rFonts w:ascii="Times New Roman" w:hAnsi="Times New Roman" w:cs="Times New Roman"/>
          <w:sz w:val="24"/>
          <w:szCs w:val="24"/>
        </w:rPr>
        <w:t>figura</w:t>
      </w:r>
      <w:r w:rsidR="007A76D1">
        <w:rPr>
          <w:rFonts w:ascii="Times New Roman" w:hAnsi="Times New Roman" w:cs="Times New Roman"/>
          <w:sz w:val="24"/>
          <w:szCs w:val="24"/>
        </w:rPr>
        <w:t>s</w:t>
      </w:r>
      <w:r w:rsidR="007329F6" w:rsidRPr="007774D2">
        <w:rPr>
          <w:rFonts w:ascii="Times New Roman" w:hAnsi="Times New Roman" w:cs="Times New Roman"/>
          <w:sz w:val="24"/>
          <w:szCs w:val="24"/>
        </w:rPr>
        <w:t xml:space="preserve"> 4</w:t>
      </w:r>
      <w:r w:rsidR="007A76D1">
        <w:rPr>
          <w:rFonts w:ascii="Times New Roman" w:hAnsi="Times New Roman" w:cs="Times New Roman"/>
          <w:sz w:val="24"/>
          <w:szCs w:val="24"/>
        </w:rPr>
        <w:t xml:space="preserve">, 5 e 6 </w:t>
      </w:r>
      <w:r w:rsidR="007329F6" w:rsidRPr="007774D2">
        <w:rPr>
          <w:rFonts w:ascii="Times New Roman" w:hAnsi="Times New Roman" w:cs="Times New Roman"/>
          <w:sz w:val="24"/>
          <w:szCs w:val="24"/>
        </w:rPr>
        <w:t>abaixo</w:t>
      </w:r>
      <w:r w:rsidR="007A76D1">
        <w:rPr>
          <w:rFonts w:ascii="Times New Roman" w:hAnsi="Times New Roman" w:cs="Times New Roman"/>
          <w:sz w:val="24"/>
          <w:szCs w:val="24"/>
        </w:rPr>
        <w:t>, que representam as culturas de soja, milho e algodão respectivamente</w:t>
      </w:r>
      <w:r w:rsidR="007329F6" w:rsidRPr="007774D2">
        <w:rPr>
          <w:rFonts w:ascii="Times New Roman" w:hAnsi="Times New Roman" w:cs="Times New Roman"/>
          <w:sz w:val="24"/>
          <w:szCs w:val="24"/>
        </w:rPr>
        <w:t xml:space="preserve">. Para a soja </w:t>
      </w:r>
      <w:r w:rsidR="007774D2" w:rsidRPr="007774D2">
        <w:rPr>
          <w:rFonts w:ascii="Times New Roman" w:hAnsi="Times New Roman" w:cs="Times New Roman"/>
          <w:sz w:val="24"/>
          <w:szCs w:val="24"/>
        </w:rPr>
        <w:t xml:space="preserve">foram observados valores de evapotranspiração diária </w:t>
      </w:r>
      <w:r w:rsidR="005A2697">
        <w:rPr>
          <w:rFonts w:ascii="Times New Roman" w:hAnsi="Times New Roman" w:cs="Times New Roman"/>
          <w:sz w:val="24"/>
          <w:szCs w:val="24"/>
        </w:rPr>
        <w:t>variando de 1 até 6 mm/dia, sendo o pico atingindo no meio do ciclo da cultura. Para o milho, a evapotranspiração apresentou uma variação de 1 até 5 mm/dia, com pico atingido na metade do ciclo. O algodão possui uma variação de valores indo de 0,5 a 4 mm/dia, com proeminente decréscimo no estágio final da cultura.</w:t>
      </w:r>
    </w:p>
    <w:p w14:paraId="4F1977B2" w14:textId="77777777" w:rsidR="007A76D1" w:rsidRDefault="007A76D1" w:rsidP="00754D81">
      <w:pPr>
        <w:keepNext/>
        <w:spacing w:line="360" w:lineRule="auto"/>
        <w:ind w:left="360" w:hanging="76"/>
        <w:jc w:val="both"/>
      </w:pPr>
      <w:r w:rsidRPr="007A76D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8E2C932" wp14:editId="39F0DD99">
            <wp:extent cx="5167745" cy="3077312"/>
            <wp:effectExtent l="0" t="0" r="0" b="0"/>
            <wp:docPr id="1214920059" name="Imagem 1" descr="Tela de computador com texto preto sobre fundo bran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920059" name="Imagem 1" descr="Tela de computador com texto preto sobre fundo branco&#10;&#10;Descrição gerada automaticamente com confiança média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6578" cy="308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094C2" w14:textId="154761F3" w:rsidR="007A76D1" w:rsidRDefault="007A76D1" w:rsidP="00754D81">
      <w:pPr>
        <w:pStyle w:val="Legenda"/>
        <w:spacing w:line="360" w:lineRule="auto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7A76D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Figure </w:t>
      </w:r>
      <w:r w:rsidRPr="007A76D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7A76D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Figure \* ARABIC </w:instrText>
      </w:r>
      <w:r w:rsidRPr="007A76D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5A2697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4</w:t>
      </w:r>
      <w:r w:rsidRPr="007A76D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7A76D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.</w:t>
      </w:r>
      <w:r w:rsidRPr="007A76D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Comportamento da evapotranspiração para um </w:t>
      </w:r>
      <w:r w:rsidR="003D2C8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ciclo </w:t>
      </w:r>
      <w:r w:rsidRPr="007A76D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de soja</w:t>
      </w:r>
    </w:p>
    <w:p w14:paraId="62E79260" w14:textId="77777777" w:rsidR="007A76D1" w:rsidRDefault="007A76D1" w:rsidP="00754D81">
      <w:pPr>
        <w:spacing w:line="360" w:lineRule="auto"/>
      </w:pPr>
    </w:p>
    <w:p w14:paraId="72A53DE3" w14:textId="77777777" w:rsidR="007A76D1" w:rsidRDefault="007A76D1" w:rsidP="00754D81">
      <w:pPr>
        <w:keepNext/>
        <w:spacing w:line="360" w:lineRule="auto"/>
      </w:pPr>
      <w:r w:rsidRPr="007A76D1">
        <w:rPr>
          <w:noProof/>
        </w:rPr>
        <w:drawing>
          <wp:inline distT="0" distB="0" distL="0" distR="0" wp14:anchorId="43C496DC" wp14:editId="0BD795C4">
            <wp:extent cx="5400040" cy="3215640"/>
            <wp:effectExtent l="0" t="0" r="0" b="0"/>
            <wp:docPr id="1163342922" name="Imagem 1" descr="Interface gráfica do usuário, Gráf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342922" name="Imagem 1" descr="Interface gráfica do usuário, Gráfico&#10;&#10;Descrição gerad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3F7DA" w14:textId="7E6D7B61" w:rsidR="007A76D1" w:rsidRDefault="007A76D1" w:rsidP="00754D81">
      <w:pPr>
        <w:pStyle w:val="Legenda"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7A76D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Figure </w:t>
      </w:r>
      <w:r w:rsidRPr="007A76D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7A76D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Figure \* ARABIC </w:instrText>
      </w:r>
      <w:r w:rsidRPr="007A76D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5A2697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5</w:t>
      </w:r>
      <w:r w:rsidRPr="007A76D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7A76D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.</w:t>
      </w:r>
      <w:r w:rsidRPr="007A76D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Comportamento da evapotranspiração para um </w:t>
      </w:r>
      <w:r w:rsidR="0061419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ciclo </w:t>
      </w:r>
      <w:r w:rsidRPr="007A76D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de milho.</w:t>
      </w:r>
    </w:p>
    <w:p w14:paraId="46C9F9A3" w14:textId="77777777" w:rsidR="007A76D1" w:rsidRDefault="007A76D1" w:rsidP="00754D81">
      <w:pPr>
        <w:spacing w:line="360" w:lineRule="auto"/>
      </w:pPr>
    </w:p>
    <w:p w14:paraId="763ED9E5" w14:textId="77777777" w:rsidR="005A2697" w:rsidRDefault="007A76D1" w:rsidP="00754D81">
      <w:pPr>
        <w:keepNext/>
        <w:spacing w:line="360" w:lineRule="auto"/>
      </w:pPr>
      <w:r w:rsidRPr="007A76D1">
        <w:rPr>
          <w:noProof/>
        </w:rPr>
        <w:lastRenderedPageBreak/>
        <w:drawing>
          <wp:inline distT="0" distB="0" distL="0" distR="0" wp14:anchorId="1DAAC766" wp14:editId="0398932A">
            <wp:extent cx="5400040" cy="3220085"/>
            <wp:effectExtent l="0" t="0" r="0" b="0"/>
            <wp:docPr id="818998328" name="Imagem 1" descr="Gráf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998328" name="Imagem 1" descr="Gráfico&#10;&#10;Descrição gerad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BE1D0" w14:textId="6855AC11" w:rsidR="007A76D1" w:rsidRPr="005A2697" w:rsidRDefault="005A2697" w:rsidP="00754D81">
      <w:pPr>
        <w:pStyle w:val="Legenda"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5A269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Figure </w:t>
      </w:r>
      <w:r w:rsidRPr="005A269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5A269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Figure \* ARABIC </w:instrText>
      </w:r>
      <w:r w:rsidRPr="005A269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Pr="005A2697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6</w:t>
      </w:r>
      <w:r w:rsidRPr="005A269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5A269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.</w:t>
      </w:r>
      <w:r w:rsidRPr="005A269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Comportamento da evapotranspiração de um </w:t>
      </w:r>
      <w:r w:rsidR="0061419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ciclo </w:t>
      </w:r>
      <w:r w:rsidRPr="005A269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de algodão.</w:t>
      </w:r>
    </w:p>
    <w:p w14:paraId="64301055" w14:textId="77777777" w:rsidR="007A76D1" w:rsidRPr="007A76D1" w:rsidRDefault="007A76D1" w:rsidP="00754D81">
      <w:pPr>
        <w:spacing w:line="360" w:lineRule="auto"/>
      </w:pPr>
    </w:p>
    <w:p w14:paraId="0D563B50" w14:textId="77777777" w:rsidR="000841C4" w:rsidRPr="007774D2" w:rsidRDefault="000841C4" w:rsidP="00754D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8D98E0" w14:textId="354E8DBB" w:rsidR="000841C4" w:rsidRPr="007774D2" w:rsidRDefault="000841C4" w:rsidP="00CE57A3">
      <w:pPr>
        <w:pStyle w:val="PargrafodaLista"/>
        <w:numPr>
          <w:ilvl w:val="0"/>
          <w:numId w:val="1"/>
        </w:numPr>
        <w:spacing w:line="36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774D2">
        <w:rPr>
          <w:rFonts w:ascii="Times New Roman" w:hAnsi="Times New Roman" w:cs="Times New Roman"/>
          <w:b/>
          <w:bCs/>
          <w:sz w:val="24"/>
          <w:szCs w:val="24"/>
        </w:rPr>
        <w:t>Referências</w:t>
      </w:r>
    </w:p>
    <w:p w14:paraId="31D897E8" w14:textId="7CE3B229" w:rsidR="00B65C40" w:rsidRPr="007774D2" w:rsidRDefault="00B65C40" w:rsidP="00CE57A3">
      <w:pPr>
        <w:pStyle w:val="PargrafodaLista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774D2">
        <w:rPr>
          <w:rFonts w:ascii="Times New Roman" w:hAnsi="Times New Roman" w:cs="Times New Roman"/>
          <w:sz w:val="24"/>
          <w:szCs w:val="24"/>
        </w:rPr>
        <w:t xml:space="preserve">CONAB (2024). </w:t>
      </w:r>
      <w:r w:rsidRPr="007774D2">
        <w:rPr>
          <w:rFonts w:ascii="Times New Roman" w:hAnsi="Times New Roman" w:cs="Times New Roman"/>
          <w:b/>
          <w:bCs/>
          <w:sz w:val="24"/>
          <w:szCs w:val="24"/>
        </w:rPr>
        <w:t>Companhia Nacional de Abastecimento</w:t>
      </w:r>
      <w:r w:rsidRPr="007774D2">
        <w:rPr>
          <w:rFonts w:ascii="Times New Roman" w:hAnsi="Times New Roman" w:cs="Times New Roman"/>
          <w:sz w:val="24"/>
          <w:szCs w:val="24"/>
        </w:rPr>
        <w:t xml:space="preserve">. Disponível em: https://www.conab.gov.br/info-agro/safras </w:t>
      </w:r>
    </w:p>
    <w:p w14:paraId="2C2A837C" w14:textId="69DD302F" w:rsidR="00B65C40" w:rsidRPr="007774D2" w:rsidRDefault="00B65C40" w:rsidP="00CE57A3">
      <w:pPr>
        <w:pStyle w:val="PargrafodaLista"/>
        <w:spacing w:line="36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774D2">
        <w:rPr>
          <w:rFonts w:ascii="Times New Roman" w:hAnsi="Times New Roman" w:cs="Times New Roman"/>
          <w:sz w:val="24"/>
          <w:szCs w:val="24"/>
        </w:rPr>
        <w:t>IBGE (2024).</w:t>
      </w:r>
      <w:r w:rsidRPr="007774D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27DA1" w:rsidRPr="007774D2">
        <w:rPr>
          <w:rFonts w:ascii="Times New Roman" w:hAnsi="Times New Roman" w:cs="Times New Roman"/>
          <w:b/>
          <w:bCs/>
          <w:sz w:val="24"/>
          <w:szCs w:val="24"/>
        </w:rPr>
        <w:t>Instituto Brasileiro de Geografia e Estatística</w:t>
      </w:r>
      <w:r w:rsidR="00540E4E" w:rsidRPr="007774D2">
        <w:rPr>
          <w:rFonts w:ascii="Times New Roman" w:hAnsi="Times New Roman" w:cs="Times New Roman"/>
          <w:b/>
          <w:bCs/>
          <w:sz w:val="24"/>
          <w:szCs w:val="24"/>
        </w:rPr>
        <w:t xml:space="preserve"> – Produção Agrícola Municipal.</w:t>
      </w:r>
      <w:r w:rsidR="00D27DA1" w:rsidRPr="007774D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27DA1" w:rsidRPr="007774D2">
        <w:rPr>
          <w:rFonts w:ascii="Times New Roman" w:hAnsi="Times New Roman" w:cs="Times New Roman"/>
          <w:sz w:val="24"/>
          <w:szCs w:val="24"/>
        </w:rPr>
        <w:t>Disponível em:</w:t>
      </w:r>
      <w:r w:rsidR="00540E4E" w:rsidRPr="007774D2">
        <w:rPr>
          <w:rFonts w:ascii="Times New Roman" w:hAnsi="Times New Roman" w:cs="Times New Roman"/>
          <w:sz w:val="24"/>
          <w:szCs w:val="24"/>
        </w:rPr>
        <w:t xml:space="preserve"> https://www.ibge.gov.br/estatisticas/economicas/agricultura-e-pecuaria/9117-producao-agricola-municipal-culturas-temporarias-e-permanentes.html</w:t>
      </w:r>
    </w:p>
    <w:p w14:paraId="16421156" w14:textId="77777777" w:rsidR="000841C4" w:rsidRPr="007774D2" w:rsidRDefault="000841C4" w:rsidP="00754D81">
      <w:pPr>
        <w:pStyle w:val="PargrafodaLista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9D0CC0A" w14:textId="77777777" w:rsidR="000841C4" w:rsidRPr="007774D2" w:rsidRDefault="000841C4" w:rsidP="00754D81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3F767BDF" w14:textId="77777777" w:rsidR="000841C4" w:rsidRPr="007774D2" w:rsidRDefault="000841C4" w:rsidP="00754D81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58D00389" w14:textId="77777777" w:rsidR="00151092" w:rsidRPr="007774D2" w:rsidRDefault="00151092" w:rsidP="00151092">
      <w:pPr>
        <w:spacing w:line="48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sectPr w:rsidR="00151092" w:rsidRPr="007774D2" w:rsidSect="00C673FC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6EC1C1" w14:textId="77777777" w:rsidR="008D2AA9" w:rsidRDefault="008D2AA9" w:rsidP="00ED538E">
      <w:pPr>
        <w:spacing w:after="0" w:line="240" w:lineRule="auto"/>
      </w:pPr>
      <w:r>
        <w:separator/>
      </w:r>
    </w:p>
  </w:endnote>
  <w:endnote w:type="continuationSeparator" w:id="0">
    <w:p w14:paraId="08930D63" w14:textId="77777777" w:rsidR="008D2AA9" w:rsidRDefault="008D2AA9" w:rsidP="00ED53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43509006"/>
      <w:docPartObj>
        <w:docPartGallery w:val="Page Numbers (Bottom of Page)"/>
        <w:docPartUnique/>
      </w:docPartObj>
    </w:sdtPr>
    <w:sdtEndPr/>
    <w:sdtContent>
      <w:p w14:paraId="09C11064" w14:textId="0A29AF88" w:rsidR="00ED538E" w:rsidRDefault="00ED538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EFB102C" w14:textId="77777777" w:rsidR="00ED538E" w:rsidRDefault="00ED538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D8BE1F" w14:textId="77777777" w:rsidR="008D2AA9" w:rsidRDefault="008D2AA9" w:rsidP="00ED538E">
      <w:pPr>
        <w:spacing w:after="0" w:line="240" w:lineRule="auto"/>
      </w:pPr>
      <w:r>
        <w:separator/>
      </w:r>
    </w:p>
  </w:footnote>
  <w:footnote w:type="continuationSeparator" w:id="0">
    <w:p w14:paraId="156E1FF9" w14:textId="77777777" w:rsidR="008D2AA9" w:rsidRDefault="008D2AA9" w:rsidP="00ED53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0D520D"/>
    <w:multiLevelType w:val="hybridMultilevel"/>
    <w:tmpl w:val="54E6719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0A0E20"/>
    <w:multiLevelType w:val="multilevel"/>
    <w:tmpl w:val="2FFAE47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27384045"/>
    <w:multiLevelType w:val="multilevel"/>
    <w:tmpl w:val="FCB42A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468B14BB"/>
    <w:multiLevelType w:val="multilevel"/>
    <w:tmpl w:val="136432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705964DC"/>
    <w:multiLevelType w:val="hybridMultilevel"/>
    <w:tmpl w:val="B7F819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3140EE"/>
    <w:multiLevelType w:val="multilevel"/>
    <w:tmpl w:val="536830B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6" w15:restartNumberingAfterBreak="0">
    <w:nsid w:val="7D4E6700"/>
    <w:multiLevelType w:val="hybridMultilevel"/>
    <w:tmpl w:val="7F58C66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85024687">
    <w:abstractNumId w:val="2"/>
  </w:num>
  <w:num w:numId="2" w16cid:durableId="2126655083">
    <w:abstractNumId w:val="0"/>
  </w:num>
  <w:num w:numId="3" w16cid:durableId="950625940">
    <w:abstractNumId w:val="3"/>
  </w:num>
  <w:num w:numId="4" w16cid:durableId="1178076517">
    <w:abstractNumId w:val="1"/>
  </w:num>
  <w:num w:numId="5" w16cid:durableId="614361835">
    <w:abstractNumId w:val="5"/>
  </w:num>
  <w:num w:numId="6" w16cid:durableId="602811400">
    <w:abstractNumId w:val="6"/>
  </w:num>
  <w:num w:numId="7" w16cid:durableId="24742125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0CF"/>
    <w:rsid w:val="000040FB"/>
    <w:rsid w:val="00052721"/>
    <w:rsid w:val="00066B4D"/>
    <w:rsid w:val="000841C4"/>
    <w:rsid w:val="000E659A"/>
    <w:rsid w:val="0012571F"/>
    <w:rsid w:val="00151092"/>
    <w:rsid w:val="00184DAE"/>
    <w:rsid w:val="001879FF"/>
    <w:rsid w:val="00193018"/>
    <w:rsid w:val="00193C15"/>
    <w:rsid w:val="00211818"/>
    <w:rsid w:val="00211B13"/>
    <w:rsid w:val="00214FFA"/>
    <w:rsid w:val="002261DB"/>
    <w:rsid w:val="002278A8"/>
    <w:rsid w:val="0026216A"/>
    <w:rsid w:val="00284484"/>
    <w:rsid w:val="002D5D77"/>
    <w:rsid w:val="002E2A51"/>
    <w:rsid w:val="002F6683"/>
    <w:rsid w:val="00320C29"/>
    <w:rsid w:val="00322696"/>
    <w:rsid w:val="00354B10"/>
    <w:rsid w:val="0038614C"/>
    <w:rsid w:val="00393D1E"/>
    <w:rsid w:val="003C0862"/>
    <w:rsid w:val="003D2C8A"/>
    <w:rsid w:val="003E2CEC"/>
    <w:rsid w:val="00403ECC"/>
    <w:rsid w:val="00407EE1"/>
    <w:rsid w:val="00427BEA"/>
    <w:rsid w:val="00434F12"/>
    <w:rsid w:val="00462DF7"/>
    <w:rsid w:val="0047304A"/>
    <w:rsid w:val="0047705A"/>
    <w:rsid w:val="00493DFE"/>
    <w:rsid w:val="004A4765"/>
    <w:rsid w:val="004D50CF"/>
    <w:rsid w:val="00503E80"/>
    <w:rsid w:val="00540E4E"/>
    <w:rsid w:val="005A2697"/>
    <w:rsid w:val="005C558B"/>
    <w:rsid w:val="005C6AA5"/>
    <w:rsid w:val="00614194"/>
    <w:rsid w:val="00622158"/>
    <w:rsid w:val="00624175"/>
    <w:rsid w:val="00651429"/>
    <w:rsid w:val="006A62F5"/>
    <w:rsid w:val="006D0FC4"/>
    <w:rsid w:val="006D2C7E"/>
    <w:rsid w:val="006E0B6A"/>
    <w:rsid w:val="006F33E8"/>
    <w:rsid w:val="00700061"/>
    <w:rsid w:val="007053ED"/>
    <w:rsid w:val="00713BFD"/>
    <w:rsid w:val="007329F6"/>
    <w:rsid w:val="00754D81"/>
    <w:rsid w:val="007774D2"/>
    <w:rsid w:val="00793D4D"/>
    <w:rsid w:val="007A76D1"/>
    <w:rsid w:val="007C24B0"/>
    <w:rsid w:val="007E11E7"/>
    <w:rsid w:val="007E5268"/>
    <w:rsid w:val="0080125F"/>
    <w:rsid w:val="00810500"/>
    <w:rsid w:val="00824C46"/>
    <w:rsid w:val="008412D8"/>
    <w:rsid w:val="00861AE3"/>
    <w:rsid w:val="008D2AA9"/>
    <w:rsid w:val="008E0630"/>
    <w:rsid w:val="008E4FF8"/>
    <w:rsid w:val="008F7F1F"/>
    <w:rsid w:val="00913160"/>
    <w:rsid w:val="009215E6"/>
    <w:rsid w:val="009646E9"/>
    <w:rsid w:val="00973C9D"/>
    <w:rsid w:val="009944E6"/>
    <w:rsid w:val="00997993"/>
    <w:rsid w:val="009E696C"/>
    <w:rsid w:val="00A23BA7"/>
    <w:rsid w:val="00AB4F03"/>
    <w:rsid w:val="00AC1DDC"/>
    <w:rsid w:val="00AE7102"/>
    <w:rsid w:val="00B03504"/>
    <w:rsid w:val="00B14947"/>
    <w:rsid w:val="00B16C34"/>
    <w:rsid w:val="00B453A5"/>
    <w:rsid w:val="00B65C40"/>
    <w:rsid w:val="00B75BA9"/>
    <w:rsid w:val="00BB0EC8"/>
    <w:rsid w:val="00BD03F6"/>
    <w:rsid w:val="00BF5B87"/>
    <w:rsid w:val="00C2169C"/>
    <w:rsid w:val="00C673FC"/>
    <w:rsid w:val="00C9384B"/>
    <w:rsid w:val="00C9662D"/>
    <w:rsid w:val="00CC1862"/>
    <w:rsid w:val="00CC32FD"/>
    <w:rsid w:val="00CC5978"/>
    <w:rsid w:val="00CD58F6"/>
    <w:rsid w:val="00CE57A3"/>
    <w:rsid w:val="00CF7B5A"/>
    <w:rsid w:val="00D108A4"/>
    <w:rsid w:val="00D27DA1"/>
    <w:rsid w:val="00D43B37"/>
    <w:rsid w:val="00D53538"/>
    <w:rsid w:val="00DB164D"/>
    <w:rsid w:val="00DC2CD4"/>
    <w:rsid w:val="00DD2172"/>
    <w:rsid w:val="00DD6692"/>
    <w:rsid w:val="00DD7BEB"/>
    <w:rsid w:val="00DF53CF"/>
    <w:rsid w:val="00E75316"/>
    <w:rsid w:val="00E9649E"/>
    <w:rsid w:val="00E96AAE"/>
    <w:rsid w:val="00ED538E"/>
    <w:rsid w:val="00EE719D"/>
    <w:rsid w:val="00EF2343"/>
    <w:rsid w:val="00F45190"/>
    <w:rsid w:val="00F500C9"/>
    <w:rsid w:val="00F7165A"/>
    <w:rsid w:val="00F81ED9"/>
    <w:rsid w:val="00F83FAB"/>
    <w:rsid w:val="00FB01B7"/>
    <w:rsid w:val="00FD24BC"/>
    <w:rsid w:val="00FE714F"/>
    <w:rsid w:val="00FE747E"/>
    <w:rsid w:val="00FF7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39E4CB7"/>
  <w15:chartTrackingRefBased/>
  <w15:docId w15:val="{E758AAF9-BD3F-4202-AE87-79BFC409F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D50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D50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D50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D50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D50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D50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D50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D50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D50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D50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D50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D50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D50C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D50CF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D50CF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D50CF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D50CF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D50C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D50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D50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4D50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4D50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4D50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4D50CF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D50CF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4D50CF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D50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D50CF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4D50CF"/>
    <w:rPr>
      <w:b/>
      <w:bCs/>
      <w:smallCaps/>
      <w:color w:val="0F4761" w:themeColor="accent1" w:themeShade="BF"/>
      <w:spacing w:val="5"/>
    </w:rPr>
  </w:style>
  <w:style w:type="paragraph" w:customStyle="1" w:styleId="LO-normal">
    <w:name w:val="LO-normal"/>
    <w:qFormat/>
    <w:rsid w:val="004D50CF"/>
    <w:pPr>
      <w:suppressAutoHyphens/>
      <w:spacing w:after="0" w:line="240" w:lineRule="auto"/>
    </w:pPr>
    <w:rPr>
      <w:rFonts w:ascii="Liberation Serif" w:eastAsia="Liberation Serif" w:hAnsi="Liberation Serif" w:cs="Liberation Serif"/>
      <w:kern w:val="0"/>
      <w:sz w:val="24"/>
      <w:szCs w:val="24"/>
      <w:lang w:eastAsia="pt-BR"/>
      <w14:ligatures w14:val="none"/>
    </w:rPr>
  </w:style>
  <w:style w:type="table" w:styleId="Tabelacomgrade">
    <w:name w:val="Table Grid"/>
    <w:basedOn w:val="Tabelanormal"/>
    <w:uiPriority w:val="39"/>
    <w:rsid w:val="00B149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Lista1Clara">
    <w:name w:val="List Table 1 Light"/>
    <w:basedOn w:val="Tabelanormal"/>
    <w:uiPriority w:val="46"/>
    <w:rsid w:val="00B14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">
    <w:name w:val="List Table 2"/>
    <w:basedOn w:val="Tabelanormal"/>
    <w:uiPriority w:val="47"/>
    <w:rsid w:val="00B149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3">
    <w:name w:val="List Table 3"/>
    <w:basedOn w:val="Tabelanormal"/>
    <w:uiPriority w:val="48"/>
    <w:rsid w:val="00B1494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B149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">
    <w:name w:val="List Table 6 Colorful"/>
    <w:basedOn w:val="Tabelanormal"/>
    <w:uiPriority w:val="51"/>
    <w:rsid w:val="00B14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Cabealho">
    <w:name w:val="header"/>
    <w:basedOn w:val="Normal"/>
    <w:link w:val="CabealhoChar"/>
    <w:uiPriority w:val="99"/>
    <w:unhideWhenUsed/>
    <w:rsid w:val="00ED53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538E"/>
  </w:style>
  <w:style w:type="paragraph" w:styleId="Rodap">
    <w:name w:val="footer"/>
    <w:basedOn w:val="Normal"/>
    <w:link w:val="RodapChar"/>
    <w:uiPriority w:val="99"/>
    <w:unhideWhenUsed/>
    <w:rsid w:val="00ED53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538E"/>
  </w:style>
  <w:style w:type="paragraph" w:styleId="Legenda">
    <w:name w:val="caption"/>
    <w:basedOn w:val="Normal"/>
    <w:next w:val="Normal"/>
    <w:uiPriority w:val="35"/>
    <w:unhideWhenUsed/>
    <w:qFormat/>
    <w:rsid w:val="00184DAE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B65C40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65C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u&#225;rio\Downloads\20240809051650.csv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'20240809051650'!$B$2:$J$2</c:f>
              <c:strCache>
                <c:ptCount val="9"/>
                <c:pt idx="0">
                  <c:v>Algodão</c:v>
                </c:pt>
                <c:pt idx="1">
                  <c:v>Arroz </c:v>
                </c:pt>
                <c:pt idx="2">
                  <c:v>Café</c:v>
                </c:pt>
                <c:pt idx="3">
                  <c:v>Feijão</c:v>
                </c:pt>
                <c:pt idx="4">
                  <c:v>Laranja</c:v>
                </c:pt>
                <c:pt idx="5">
                  <c:v>Mandioca</c:v>
                </c:pt>
                <c:pt idx="6">
                  <c:v>Milho </c:v>
                </c:pt>
                <c:pt idx="7">
                  <c:v>Soja </c:v>
                </c:pt>
                <c:pt idx="8">
                  <c:v>Trigo </c:v>
                </c:pt>
              </c:strCache>
            </c:strRef>
          </c:cat>
          <c:val>
            <c:numRef>
              <c:f>'20240809051650'!$B$4:$J$4</c:f>
              <c:numCache>
                <c:formatCode>General</c:formatCode>
                <c:ptCount val="9"/>
                <c:pt idx="0">
                  <c:v>1192.26</c:v>
                </c:pt>
                <c:pt idx="1">
                  <c:v>108.515</c:v>
                </c:pt>
                <c:pt idx="2">
                  <c:v>11.824999999999999</c:v>
                </c:pt>
                <c:pt idx="3">
                  <c:v>177.52199999999999</c:v>
                </c:pt>
                <c:pt idx="4">
                  <c:v>0.48299999999999998</c:v>
                </c:pt>
                <c:pt idx="5">
                  <c:v>18.440000000000001</c:v>
                </c:pt>
                <c:pt idx="6">
                  <c:v>6416.9669999999996</c:v>
                </c:pt>
                <c:pt idx="7">
                  <c:v>10925.226000000001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77-4C8B-A05D-E51705BFA4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279963952"/>
        <c:axId val="1171287328"/>
      </c:barChart>
      <c:catAx>
        <c:axId val="1279963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1171287328"/>
        <c:crosses val="autoZero"/>
        <c:auto val="1"/>
        <c:lblAlgn val="ctr"/>
        <c:lblOffset val="100"/>
        <c:noMultiLvlLbl val="0"/>
      </c:catAx>
      <c:valAx>
        <c:axId val="1171287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pt-BR" sz="12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Área  (10³ ha)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12799639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D39868-3876-4620-A120-6D8CBDE0A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857</Words>
  <Characters>4818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Beatriz dos Santos</dc:creator>
  <cp:keywords/>
  <dc:description/>
  <cp:lastModifiedBy>Josiane Dourado</cp:lastModifiedBy>
  <cp:revision>2</cp:revision>
  <dcterms:created xsi:type="dcterms:W3CDTF">2024-08-20T20:38:00Z</dcterms:created>
  <dcterms:modified xsi:type="dcterms:W3CDTF">2024-08-20T20:38:00Z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3b89f2ea617978c11ebdc7cc60fa756dbafa8c6bf1936628dd7a13d85a63b452</vt:lpwstr>
  </property>
</Properties>
</file>